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7A1F3" w14:textId="2A5DBF02" w:rsidR="00546E0A" w:rsidRPr="00546E0A" w:rsidRDefault="00546E0A" w:rsidP="00546E0A">
      <w:pPr>
        <w:spacing w:after="0" w:line="240" w:lineRule="auto"/>
        <w:jc w:val="right"/>
        <w:rPr>
          <w:rFonts w:ascii="Times New Roman" w:hAnsi="Times New Roman" w:cs="Times New Roman"/>
          <w:bCs/>
          <w:sz w:val="24"/>
          <w:szCs w:val="24"/>
        </w:rPr>
      </w:pPr>
      <w:r w:rsidRPr="00546E0A">
        <w:rPr>
          <w:rFonts w:ascii="Times New Roman" w:hAnsi="Times New Roman" w:cs="Times New Roman"/>
          <w:bCs/>
          <w:sz w:val="24"/>
          <w:szCs w:val="24"/>
        </w:rPr>
        <w:t>202</w:t>
      </w:r>
      <w:r w:rsidR="00661B59">
        <w:rPr>
          <w:rFonts w:ascii="Times New Roman" w:hAnsi="Times New Roman" w:cs="Times New Roman"/>
          <w:bCs/>
          <w:sz w:val="24"/>
          <w:szCs w:val="24"/>
        </w:rPr>
        <w:t>6</w:t>
      </w:r>
      <w:r w:rsidRPr="00546E0A">
        <w:rPr>
          <w:rFonts w:ascii="Times New Roman" w:hAnsi="Times New Roman" w:cs="Times New Roman"/>
          <w:bCs/>
          <w:sz w:val="24"/>
          <w:szCs w:val="24"/>
        </w:rPr>
        <w:t>-0</w:t>
      </w:r>
      <w:r w:rsidR="00E0197D">
        <w:rPr>
          <w:rFonts w:ascii="Times New Roman" w:hAnsi="Times New Roman" w:cs="Times New Roman"/>
          <w:bCs/>
          <w:sz w:val="24"/>
          <w:szCs w:val="24"/>
        </w:rPr>
        <w:t>1</w:t>
      </w:r>
      <w:r w:rsidRPr="00546E0A">
        <w:rPr>
          <w:rFonts w:ascii="Times New Roman" w:hAnsi="Times New Roman" w:cs="Times New Roman"/>
          <w:bCs/>
          <w:sz w:val="24"/>
          <w:szCs w:val="24"/>
        </w:rPr>
        <w:t>-01</w:t>
      </w:r>
    </w:p>
    <w:p w14:paraId="57BA155C" w14:textId="77777777" w:rsidR="00546E0A" w:rsidRDefault="00546E0A" w:rsidP="00415368">
      <w:pPr>
        <w:spacing w:after="0" w:line="240" w:lineRule="auto"/>
        <w:jc w:val="center"/>
        <w:rPr>
          <w:rFonts w:ascii="Times New Roman" w:hAnsi="Times New Roman" w:cs="Times New Roman"/>
          <w:b/>
          <w:sz w:val="24"/>
          <w:szCs w:val="24"/>
        </w:rPr>
      </w:pPr>
    </w:p>
    <w:p w14:paraId="445B7A51" w14:textId="700191CB" w:rsidR="00415368" w:rsidRDefault="00415368" w:rsidP="0041536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Pr="00321761">
        <w:rPr>
          <w:rFonts w:ascii="Times New Roman" w:hAnsi="Times New Roman" w:cs="Times New Roman"/>
          <w:b/>
          <w:sz w:val="24"/>
          <w:szCs w:val="24"/>
        </w:rPr>
        <w:t>INFORMACIJA ASMENIMS IR ŠEIMOMS</w:t>
      </w:r>
      <w:r>
        <w:rPr>
          <w:rFonts w:ascii="Times New Roman" w:hAnsi="Times New Roman" w:cs="Times New Roman"/>
          <w:b/>
          <w:sz w:val="24"/>
          <w:szCs w:val="24"/>
        </w:rPr>
        <w:t>,</w:t>
      </w:r>
      <w:r w:rsidRPr="00321761">
        <w:rPr>
          <w:rFonts w:ascii="Times New Roman" w:hAnsi="Times New Roman" w:cs="Times New Roman"/>
          <w:b/>
          <w:sz w:val="24"/>
          <w:szCs w:val="24"/>
        </w:rPr>
        <w:t xml:space="preserve"> </w:t>
      </w:r>
      <w:r w:rsidRPr="00D87A32">
        <w:rPr>
          <w:rFonts w:ascii="Times New Roman" w:hAnsi="Times New Roman" w:cs="Times New Roman"/>
          <w:b/>
          <w:sz w:val="24"/>
          <w:szCs w:val="24"/>
        </w:rPr>
        <w:t xml:space="preserve">PAGEIDAUJANTIEMS </w:t>
      </w:r>
      <w:r>
        <w:rPr>
          <w:rFonts w:ascii="Times New Roman" w:hAnsi="Times New Roman" w:cs="Times New Roman"/>
          <w:b/>
          <w:sz w:val="24"/>
          <w:szCs w:val="24"/>
        </w:rPr>
        <w:t>PASINAUDOTI BŪSTO NUOMOS MOKESČIO DALIES KOMPENSACIJA</w:t>
      </w:r>
    </w:p>
    <w:p w14:paraId="0742F9EF" w14:textId="77777777" w:rsidR="0010495E" w:rsidRPr="00D87A32" w:rsidRDefault="0010495E" w:rsidP="00415368">
      <w:pPr>
        <w:spacing w:after="0" w:line="240" w:lineRule="auto"/>
        <w:jc w:val="center"/>
        <w:rPr>
          <w:rFonts w:ascii="Times New Roman" w:hAnsi="Times New Roman" w:cs="Times New Roman"/>
          <w:b/>
          <w:sz w:val="24"/>
          <w:szCs w:val="24"/>
        </w:rPr>
      </w:pPr>
    </w:p>
    <w:p w14:paraId="651C042C" w14:textId="3FA38847" w:rsidR="00415368" w:rsidRDefault="00415368" w:rsidP="00415368">
      <w:pPr>
        <w:keepNext/>
        <w:spacing w:before="240"/>
        <w:ind w:firstLine="851"/>
        <w:jc w:val="both"/>
        <w:outlineLvl w:val="1"/>
        <w:rPr>
          <w:rFonts w:ascii="Times New Roman" w:hAnsi="Times New Roman" w:cs="Times New Roman"/>
          <w:sz w:val="24"/>
          <w:szCs w:val="24"/>
        </w:rPr>
      </w:pPr>
      <w:r w:rsidRPr="00817907">
        <w:rPr>
          <w:rFonts w:ascii="Times New Roman" w:eastAsia="Calibri" w:hAnsi="Times New Roman" w:cs="Times New Roman"/>
          <w:sz w:val="24"/>
          <w:szCs w:val="24"/>
        </w:rPr>
        <w:t>1. Parama būstui išsinuomoti teikiama vadovaujantis Lietuvos Respublikos paramos būstui įsigyti ar išsinuomot</w:t>
      </w:r>
      <w:r>
        <w:rPr>
          <w:rFonts w:ascii="Times New Roman" w:eastAsia="Calibri" w:hAnsi="Times New Roman" w:cs="Times New Roman"/>
          <w:sz w:val="24"/>
          <w:szCs w:val="24"/>
        </w:rPr>
        <w:t xml:space="preserve">i įstatymu (toliau – Įstatymas) ir </w:t>
      </w:r>
      <w:r>
        <w:rPr>
          <w:rFonts w:ascii="Times New Roman" w:hAnsi="Times New Roman" w:cs="Times New Roman"/>
          <w:sz w:val="24"/>
          <w:szCs w:val="24"/>
        </w:rPr>
        <w:t>B</w:t>
      </w:r>
      <w:r w:rsidRPr="000B6467">
        <w:rPr>
          <w:rFonts w:ascii="Times New Roman" w:hAnsi="Times New Roman" w:cs="Times New Roman"/>
          <w:sz w:val="24"/>
          <w:szCs w:val="24"/>
        </w:rPr>
        <w:t xml:space="preserve">ūsto nuomos ar išperkamosios </w:t>
      </w:r>
      <w:r>
        <w:rPr>
          <w:rFonts w:ascii="Times New Roman" w:hAnsi="Times New Roman" w:cs="Times New Roman"/>
          <w:sz w:val="24"/>
          <w:szCs w:val="24"/>
        </w:rPr>
        <w:t>būsto nuomos mokesčio dalies kompensacijos</w:t>
      </w:r>
      <w:r w:rsidRPr="000B6467">
        <w:rPr>
          <w:rFonts w:ascii="Times New Roman" w:hAnsi="Times New Roman" w:cs="Times New Roman"/>
          <w:sz w:val="24"/>
          <w:szCs w:val="24"/>
        </w:rPr>
        <w:t xml:space="preserve"> mokėjimo ir permokėt</w:t>
      </w:r>
      <w:r>
        <w:rPr>
          <w:rFonts w:ascii="Times New Roman" w:hAnsi="Times New Roman" w:cs="Times New Roman"/>
          <w:sz w:val="24"/>
          <w:szCs w:val="24"/>
        </w:rPr>
        <w:t>os kompensacijos</w:t>
      </w:r>
      <w:r w:rsidRPr="000B6467">
        <w:rPr>
          <w:rFonts w:ascii="Times New Roman" w:hAnsi="Times New Roman" w:cs="Times New Roman"/>
          <w:sz w:val="24"/>
          <w:szCs w:val="24"/>
        </w:rPr>
        <w:t xml:space="preserve"> grąžinimo tvarkos apraš</w:t>
      </w:r>
      <w:r>
        <w:rPr>
          <w:rFonts w:ascii="Times New Roman" w:hAnsi="Times New Roman" w:cs="Times New Roman"/>
          <w:sz w:val="24"/>
          <w:szCs w:val="24"/>
        </w:rPr>
        <w:t>u (toliau – Aprašas), patvirtintu Šakių rajono</w:t>
      </w:r>
      <w:r w:rsidRPr="00C16B1C">
        <w:rPr>
          <w:rFonts w:ascii="Times New Roman" w:hAnsi="Times New Roman" w:cs="Times New Roman"/>
          <w:sz w:val="24"/>
          <w:szCs w:val="24"/>
        </w:rPr>
        <w:t xml:space="preserve"> savivaldybės </w:t>
      </w:r>
      <w:r>
        <w:rPr>
          <w:rFonts w:ascii="Times New Roman" w:hAnsi="Times New Roman" w:cs="Times New Roman"/>
          <w:sz w:val="24"/>
          <w:szCs w:val="24"/>
        </w:rPr>
        <w:t>tarybos 2019 m. gruodžio 20 d. sprendimu Nr. T-379 „D</w:t>
      </w:r>
      <w:r w:rsidRPr="000B6467">
        <w:rPr>
          <w:rFonts w:ascii="Times New Roman" w:hAnsi="Times New Roman" w:cs="Times New Roman"/>
          <w:sz w:val="24"/>
          <w:szCs w:val="24"/>
        </w:rPr>
        <w:t>ėl būsto nuomos ar išp</w:t>
      </w:r>
      <w:r>
        <w:rPr>
          <w:rFonts w:ascii="Times New Roman" w:hAnsi="Times New Roman" w:cs="Times New Roman"/>
          <w:sz w:val="24"/>
          <w:szCs w:val="24"/>
        </w:rPr>
        <w:t>erkamosios būsto nuomos mokesčio</w:t>
      </w:r>
      <w:r w:rsidRPr="000B6467">
        <w:rPr>
          <w:rFonts w:ascii="Times New Roman" w:hAnsi="Times New Roman" w:cs="Times New Roman"/>
          <w:sz w:val="24"/>
          <w:szCs w:val="24"/>
        </w:rPr>
        <w:t xml:space="preserve"> dalies </w:t>
      </w:r>
      <w:r>
        <w:rPr>
          <w:rFonts w:ascii="Times New Roman" w:hAnsi="Times New Roman" w:cs="Times New Roman"/>
          <w:sz w:val="24"/>
          <w:szCs w:val="24"/>
        </w:rPr>
        <w:t>kompensacijos</w:t>
      </w:r>
      <w:r w:rsidRPr="000B6467">
        <w:rPr>
          <w:rFonts w:ascii="Times New Roman" w:hAnsi="Times New Roman" w:cs="Times New Roman"/>
          <w:sz w:val="24"/>
          <w:szCs w:val="24"/>
        </w:rPr>
        <w:t xml:space="preserve"> mokėjimo ir permokėt</w:t>
      </w:r>
      <w:r>
        <w:rPr>
          <w:rFonts w:ascii="Times New Roman" w:hAnsi="Times New Roman" w:cs="Times New Roman"/>
          <w:sz w:val="24"/>
          <w:szCs w:val="24"/>
        </w:rPr>
        <w:t>os</w:t>
      </w:r>
      <w:r w:rsidRPr="000B6467">
        <w:rPr>
          <w:rFonts w:ascii="Times New Roman" w:hAnsi="Times New Roman" w:cs="Times New Roman"/>
          <w:sz w:val="24"/>
          <w:szCs w:val="24"/>
        </w:rPr>
        <w:t xml:space="preserve"> kompensacij</w:t>
      </w:r>
      <w:r>
        <w:rPr>
          <w:rFonts w:ascii="Times New Roman" w:hAnsi="Times New Roman" w:cs="Times New Roman"/>
          <w:sz w:val="24"/>
          <w:szCs w:val="24"/>
        </w:rPr>
        <w:t>os</w:t>
      </w:r>
      <w:r w:rsidRPr="000B6467">
        <w:rPr>
          <w:rFonts w:ascii="Times New Roman" w:hAnsi="Times New Roman" w:cs="Times New Roman"/>
          <w:sz w:val="24"/>
          <w:szCs w:val="24"/>
        </w:rPr>
        <w:t xml:space="preserve"> grąžinimo tvarkos aprašo patvirtinimo</w:t>
      </w:r>
      <w:r>
        <w:rPr>
          <w:rFonts w:ascii="Times New Roman" w:hAnsi="Times New Roman" w:cs="Times New Roman"/>
          <w:sz w:val="24"/>
          <w:szCs w:val="24"/>
        </w:rPr>
        <w:t>“</w:t>
      </w:r>
      <w:r w:rsidRPr="00DB20ED">
        <w:rPr>
          <w:rFonts w:ascii="Times New Roman" w:hAnsi="Times New Roman"/>
          <w:szCs w:val="24"/>
        </w:rPr>
        <w:t xml:space="preserve"> </w:t>
      </w:r>
      <w:r>
        <w:rPr>
          <w:rFonts w:ascii="Times New Roman" w:hAnsi="Times New Roman"/>
          <w:szCs w:val="24"/>
        </w:rPr>
        <w:t>(su vėlesniais rajono savivaldybės tarybos 2020 m. birželio 19 d. sprendimo Nr. T-218</w:t>
      </w:r>
      <w:r w:rsidR="00067B13">
        <w:rPr>
          <w:rFonts w:ascii="Times New Roman" w:hAnsi="Times New Roman"/>
          <w:szCs w:val="24"/>
        </w:rPr>
        <w:t xml:space="preserve">, 2024 m. kovo 15 d. sprendimo Nr. T-71 ir </w:t>
      </w:r>
      <w:r w:rsidR="00067B13" w:rsidRPr="0006480C">
        <w:rPr>
          <w:rFonts w:ascii="Times New Roman" w:hAnsi="Times New Roman"/>
          <w:szCs w:val="24"/>
        </w:rPr>
        <w:t>2024 m. liepos 26 d. sprendimo Nr. T-</w:t>
      </w:r>
      <w:r w:rsidR="0006480C" w:rsidRPr="0006480C">
        <w:rPr>
          <w:rFonts w:ascii="Times New Roman" w:hAnsi="Times New Roman"/>
          <w:szCs w:val="24"/>
        </w:rPr>
        <w:t>290</w:t>
      </w:r>
      <w:r w:rsidR="00067B13" w:rsidRPr="0006480C">
        <w:rPr>
          <w:rFonts w:ascii="Times New Roman" w:hAnsi="Times New Roman"/>
          <w:szCs w:val="24"/>
        </w:rPr>
        <w:t xml:space="preserve"> </w:t>
      </w:r>
      <w:r w:rsidRPr="0006480C">
        <w:rPr>
          <w:rFonts w:ascii="Times New Roman" w:hAnsi="Times New Roman"/>
          <w:szCs w:val="24"/>
        </w:rPr>
        <w:t>pakeitimais)</w:t>
      </w:r>
      <w:r w:rsidRPr="0006480C">
        <w:rPr>
          <w:rFonts w:ascii="Times New Roman" w:hAnsi="Times New Roman" w:cs="Times New Roman"/>
          <w:sz w:val="24"/>
          <w:szCs w:val="24"/>
        </w:rPr>
        <w:t>.</w:t>
      </w:r>
    </w:p>
    <w:p w14:paraId="34E6E963" w14:textId="06D3FFC9" w:rsidR="00415368" w:rsidRPr="00817907" w:rsidRDefault="009663A9" w:rsidP="00415368">
      <w:pPr>
        <w:tabs>
          <w:tab w:val="left" w:pos="1191"/>
          <w:tab w:val="left" w:pos="1242"/>
        </w:tabs>
        <w:spacing w:before="240"/>
        <w:ind w:firstLine="851"/>
        <w:jc w:val="both"/>
        <w:rPr>
          <w:rFonts w:ascii="Times New Roman" w:hAnsi="Times New Roman"/>
          <w:sz w:val="24"/>
          <w:szCs w:val="24"/>
        </w:rPr>
      </w:pPr>
      <w:r>
        <w:rPr>
          <w:rFonts w:ascii="Times New Roman" w:hAnsi="Times New Roman"/>
          <w:sz w:val="24"/>
          <w:szCs w:val="24"/>
        </w:rPr>
        <w:t>2</w:t>
      </w:r>
      <w:r w:rsidR="00415368" w:rsidRPr="00817907">
        <w:rPr>
          <w:rFonts w:ascii="Times New Roman" w:hAnsi="Times New Roman"/>
          <w:sz w:val="24"/>
          <w:szCs w:val="24"/>
        </w:rPr>
        <w:t>. Asmenys (jei kreipiasi šeima, vienas iš pilnamečių šeimos narių) dėl būst</w:t>
      </w:r>
      <w:r w:rsidR="00415368">
        <w:rPr>
          <w:rFonts w:ascii="Times New Roman" w:hAnsi="Times New Roman"/>
          <w:sz w:val="24"/>
          <w:szCs w:val="24"/>
        </w:rPr>
        <w:t xml:space="preserve">o </w:t>
      </w:r>
      <w:r w:rsidR="00415368" w:rsidRPr="00817907">
        <w:rPr>
          <w:rFonts w:ascii="Times New Roman" w:hAnsi="Times New Roman"/>
          <w:sz w:val="24"/>
          <w:szCs w:val="24"/>
        </w:rPr>
        <w:t>nuomo</w:t>
      </w:r>
      <w:r w:rsidR="00415368">
        <w:rPr>
          <w:rFonts w:ascii="Times New Roman" w:hAnsi="Times New Roman"/>
          <w:sz w:val="24"/>
          <w:szCs w:val="24"/>
        </w:rPr>
        <w:t>s mokesčio dalies kompensacijos gavimo</w:t>
      </w:r>
      <w:r w:rsidR="00415368" w:rsidRPr="00817907">
        <w:rPr>
          <w:rFonts w:ascii="Times New Roman" w:hAnsi="Times New Roman"/>
          <w:sz w:val="24"/>
          <w:szCs w:val="24"/>
        </w:rPr>
        <w:t>,</w:t>
      </w:r>
      <w:r w:rsidR="00415368" w:rsidRPr="00AC7606">
        <w:rPr>
          <w:rFonts w:ascii="Times New Roman" w:hAnsi="Times New Roman"/>
          <w:sz w:val="24"/>
          <w:szCs w:val="24"/>
        </w:rPr>
        <w:t xml:space="preserve"> </w:t>
      </w:r>
      <w:r w:rsidR="00415368" w:rsidRPr="00817907">
        <w:rPr>
          <w:rFonts w:ascii="Times New Roman" w:hAnsi="Times New Roman"/>
          <w:sz w:val="24"/>
          <w:szCs w:val="24"/>
        </w:rPr>
        <w:t>Prašymų suteikti paramą būstui įsigyti ar išsinuomoti nagrinėjimo tvarkos aprašu</w:t>
      </w:r>
      <w:r w:rsidR="00415368">
        <w:rPr>
          <w:rFonts w:ascii="Times New Roman" w:hAnsi="Times New Roman"/>
          <w:sz w:val="24"/>
          <w:szCs w:val="24"/>
        </w:rPr>
        <w:t>, patvirtintu</w:t>
      </w:r>
      <w:r w:rsidR="00415368" w:rsidRPr="00817907">
        <w:rPr>
          <w:rFonts w:ascii="Times New Roman" w:hAnsi="Times New Roman"/>
          <w:sz w:val="24"/>
          <w:szCs w:val="24"/>
        </w:rPr>
        <w:t xml:space="preserve"> Lietuvos Respublikos socialinės apsaugos ir darbo ministro 2015 m. balandžio 10 d. įsakymu Nr. A1-195 </w:t>
      </w:r>
      <w:r w:rsidR="00415368">
        <w:rPr>
          <w:rFonts w:ascii="Times New Roman" w:hAnsi="Times New Roman"/>
          <w:sz w:val="24"/>
          <w:szCs w:val="24"/>
        </w:rPr>
        <w:t>„Dėl prašymų suteikti paramą būstui įsigyti ar išsinuomoti nagrinėjimo tvarkos aprašo patvirtinimo“,</w:t>
      </w:r>
      <w:r w:rsidR="00415368" w:rsidRPr="00817907">
        <w:rPr>
          <w:rFonts w:ascii="Times New Roman" w:hAnsi="Times New Roman"/>
          <w:sz w:val="24"/>
          <w:szCs w:val="24"/>
        </w:rPr>
        <w:t xml:space="preserve"> nustatyta tvarka su </w:t>
      </w:r>
      <w:r w:rsidR="00415368" w:rsidRPr="002A1DB5">
        <w:rPr>
          <w:rFonts w:ascii="Times New Roman" w:hAnsi="Times New Roman" w:cs="Times New Roman"/>
          <w:sz w:val="24"/>
          <w:szCs w:val="24"/>
        </w:rPr>
        <w:t>prašymu skirti būsto nuomos mokesčio dalies kompensaciją (toliau</w:t>
      </w:r>
      <w:r w:rsidR="00415368" w:rsidRPr="002A1DB5">
        <w:rPr>
          <w:rFonts w:ascii="Times New Roman" w:hAnsi="Times New Roman"/>
          <w:sz w:val="24"/>
          <w:szCs w:val="24"/>
        </w:rPr>
        <w:t xml:space="preserve"> – Prašymas) kreipiasi į Šakių r</w:t>
      </w:r>
      <w:r w:rsidR="00415368" w:rsidRPr="00817907">
        <w:rPr>
          <w:rFonts w:ascii="Times New Roman" w:hAnsi="Times New Roman"/>
          <w:sz w:val="24"/>
          <w:szCs w:val="24"/>
        </w:rPr>
        <w:t>ajono savivaldybės administracij</w:t>
      </w:r>
      <w:r w:rsidR="00415368">
        <w:rPr>
          <w:rFonts w:ascii="Times New Roman" w:hAnsi="Times New Roman"/>
          <w:sz w:val="24"/>
          <w:szCs w:val="24"/>
        </w:rPr>
        <w:t>os direktorių</w:t>
      </w:r>
      <w:r w:rsidR="00415368" w:rsidRPr="00817907">
        <w:rPr>
          <w:rFonts w:ascii="Times New Roman" w:hAnsi="Times New Roman"/>
          <w:sz w:val="24"/>
          <w:szCs w:val="24"/>
        </w:rPr>
        <w:t>.</w:t>
      </w:r>
      <w:r w:rsidR="00415368" w:rsidRPr="00347737">
        <w:rPr>
          <w:rFonts w:ascii="Times New Roman" w:hAnsi="Times New Roman"/>
          <w:sz w:val="24"/>
          <w:szCs w:val="24"/>
        </w:rPr>
        <w:t xml:space="preserve"> </w:t>
      </w:r>
      <w:r w:rsidR="00415368">
        <w:rPr>
          <w:rFonts w:ascii="Times New Roman" w:hAnsi="Times New Roman"/>
          <w:sz w:val="24"/>
          <w:szCs w:val="24"/>
        </w:rPr>
        <w:t>Kartu su prašymu pateikiami dokumentai, reikalingi teisei į paramą būstui išsinuomoti nustatyti.</w:t>
      </w:r>
    </w:p>
    <w:p w14:paraId="4F1357B3" w14:textId="02DD08A1" w:rsidR="00415368" w:rsidRDefault="0092377D" w:rsidP="0041536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415368">
        <w:rPr>
          <w:rFonts w:ascii="Times New Roman" w:hAnsi="Times New Roman" w:cs="Times New Roman"/>
          <w:sz w:val="24"/>
          <w:szCs w:val="24"/>
        </w:rPr>
        <w:t>. Teisę į būsto nuomos mokesčio dalies kompensaciją</w:t>
      </w:r>
      <w:r w:rsidR="00290BDE">
        <w:rPr>
          <w:rFonts w:ascii="Times New Roman" w:hAnsi="Times New Roman" w:cs="Times New Roman"/>
          <w:sz w:val="24"/>
          <w:szCs w:val="24"/>
        </w:rPr>
        <w:t xml:space="preserve"> (Įstatymo 10 straipsnis)</w:t>
      </w:r>
      <w:r w:rsidR="00415368">
        <w:rPr>
          <w:rFonts w:ascii="Times New Roman" w:hAnsi="Times New Roman" w:cs="Times New Roman"/>
          <w:sz w:val="24"/>
          <w:szCs w:val="24"/>
        </w:rPr>
        <w:t xml:space="preserve"> turi asmenys ir šeimos </w:t>
      </w:r>
      <w:r w:rsidR="00415368" w:rsidRPr="00180B93">
        <w:rPr>
          <w:rFonts w:ascii="Times New Roman" w:hAnsi="Times New Roman" w:cs="Times New Roman"/>
          <w:sz w:val="24"/>
          <w:szCs w:val="24"/>
        </w:rPr>
        <w:t xml:space="preserve">Lietuvos Respublikos gyvenamosios vietos deklaravimo įstatyme nustatyta tvarka </w:t>
      </w:r>
      <w:r w:rsidR="00BA41A0">
        <w:rPr>
          <w:rFonts w:ascii="Times New Roman" w:hAnsi="Times New Roman" w:cs="Times New Roman"/>
          <w:sz w:val="24"/>
          <w:szCs w:val="24"/>
        </w:rPr>
        <w:t xml:space="preserve">deklaravusiems </w:t>
      </w:r>
      <w:r w:rsidR="00415368" w:rsidRPr="00180B93">
        <w:rPr>
          <w:rFonts w:ascii="Times New Roman" w:hAnsi="Times New Roman" w:cs="Times New Roman"/>
          <w:sz w:val="24"/>
          <w:szCs w:val="24"/>
        </w:rPr>
        <w:t xml:space="preserve">gyvenamąją vietą </w:t>
      </w:r>
      <w:r w:rsidR="00BA41A0">
        <w:rPr>
          <w:rFonts w:ascii="Times New Roman" w:hAnsi="Times New Roman" w:cs="Times New Roman"/>
          <w:sz w:val="24"/>
          <w:szCs w:val="24"/>
        </w:rPr>
        <w:t xml:space="preserve">arba </w:t>
      </w:r>
      <w:r w:rsidR="00415368" w:rsidRPr="00180B93">
        <w:rPr>
          <w:rFonts w:ascii="Times New Roman" w:hAnsi="Times New Roman" w:cs="Times New Roman"/>
          <w:sz w:val="24"/>
          <w:szCs w:val="24"/>
        </w:rPr>
        <w:t>įtraukt</w:t>
      </w:r>
      <w:r w:rsidR="00BA41A0">
        <w:rPr>
          <w:rFonts w:ascii="Times New Roman" w:hAnsi="Times New Roman" w:cs="Times New Roman"/>
          <w:sz w:val="24"/>
          <w:szCs w:val="24"/>
        </w:rPr>
        <w:t>iems</w:t>
      </w:r>
      <w:r w:rsidR="00415368" w:rsidRPr="00180B93">
        <w:rPr>
          <w:rFonts w:ascii="Times New Roman" w:hAnsi="Times New Roman" w:cs="Times New Roman"/>
          <w:sz w:val="24"/>
          <w:szCs w:val="24"/>
        </w:rPr>
        <w:t xml:space="preserve"> į gyvenamosios vietos </w:t>
      </w:r>
      <w:r w:rsidR="00BA41A0">
        <w:rPr>
          <w:rFonts w:ascii="Times New Roman" w:hAnsi="Times New Roman" w:cs="Times New Roman"/>
          <w:sz w:val="24"/>
          <w:szCs w:val="24"/>
        </w:rPr>
        <w:t>nedeklaravusių asmenų</w:t>
      </w:r>
      <w:r w:rsidR="00415368" w:rsidRPr="00180B93">
        <w:rPr>
          <w:rFonts w:ascii="Times New Roman" w:hAnsi="Times New Roman" w:cs="Times New Roman"/>
          <w:sz w:val="24"/>
          <w:szCs w:val="24"/>
        </w:rPr>
        <w:t xml:space="preserve"> apskaitą</w:t>
      </w:r>
      <w:r w:rsidR="00415368">
        <w:rPr>
          <w:rFonts w:ascii="Times New Roman" w:hAnsi="Times New Roman" w:cs="Times New Roman"/>
          <w:sz w:val="24"/>
          <w:szCs w:val="24"/>
        </w:rPr>
        <w:t>, ir:</w:t>
      </w:r>
    </w:p>
    <w:p w14:paraId="34184060" w14:textId="06F9CE51" w:rsidR="00415368" w:rsidRDefault="00336795" w:rsidP="00EC171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415368">
        <w:rPr>
          <w:rFonts w:ascii="Times New Roman" w:hAnsi="Times New Roman" w:cs="Times New Roman"/>
          <w:sz w:val="24"/>
          <w:szCs w:val="24"/>
        </w:rPr>
        <w:t>.1. Gyventojų turto deklaravimo įstatym</w:t>
      </w:r>
      <w:r w:rsidR="00277883">
        <w:rPr>
          <w:rFonts w:ascii="Times New Roman" w:hAnsi="Times New Roman" w:cs="Times New Roman"/>
          <w:sz w:val="24"/>
          <w:szCs w:val="24"/>
        </w:rPr>
        <w:t>e</w:t>
      </w:r>
      <w:r w:rsidR="00415368">
        <w:rPr>
          <w:rFonts w:ascii="Times New Roman" w:hAnsi="Times New Roman" w:cs="Times New Roman"/>
          <w:sz w:val="24"/>
          <w:szCs w:val="24"/>
        </w:rPr>
        <w:t xml:space="preserve"> nustatyta tvarka deklar</w:t>
      </w:r>
      <w:r w:rsidR="00277883">
        <w:rPr>
          <w:rFonts w:ascii="Times New Roman" w:hAnsi="Times New Roman" w:cs="Times New Roman"/>
          <w:sz w:val="24"/>
          <w:szCs w:val="24"/>
        </w:rPr>
        <w:t xml:space="preserve">avo </w:t>
      </w:r>
      <w:r w:rsidR="00415368">
        <w:rPr>
          <w:rFonts w:ascii="Times New Roman" w:hAnsi="Times New Roman" w:cs="Times New Roman"/>
          <w:sz w:val="24"/>
          <w:szCs w:val="24"/>
        </w:rPr>
        <w:t>turt</w:t>
      </w:r>
      <w:r w:rsidR="00277883">
        <w:rPr>
          <w:rFonts w:ascii="Times New Roman" w:hAnsi="Times New Roman" w:cs="Times New Roman"/>
          <w:sz w:val="24"/>
          <w:szCs w:val="24"/>
        </w:rPr>
        <w:t>ą ir gautas pajamas</w:t>
      </w:r>
      <w:r w:rsidR="003D784F">
        <w:rPr>
          <w:rFonts w:ascii="Times New Roman" w:hAnsi="Times New Roman" w:cs="Times New Roman"/>
          <w:sz w:val="24"/>
          <w:szCs w:val="24"/>
        </w:rPr>
        <w:t xml:space="preserve"> (t. y. </w:t>
      </w:r>
      <w:r w:rsidR="001E3AC3" w:rsidRPr="00020F0A">
        <w:rPr>
          <w:rFonts w:ascii="Times New Roman" w:hAnsi="Times New Roman"/>
        </w:rPr>
        <w:t>užpild</w:t>
      </w:r>
      <w:r w:rsidR="001E3AC3">
        <w:rPr>
          <w:rFonts w:ascii="Times New Roman" w:hAnsi="Times New Roman"/>
        </w:rPr>
        <w:t>ė</w:t>
      </w:r>
      <w:r w:rsidR="001E3AC3" w:rsidRPr="00020F0A">
        <w:rPr>
          <w:rFonts w:ascii="Times New Roman" w:hAnsi="Times New Roman"/>
        </w:rPr>
        <w:t xml:space="preserve"> ir Valstybinei mokesčių inspekcijai pateik</w:t>
      </w:r>
      <w:r w:rsidR="001E3AC3">
        <w:rPr>
          <w:rFonts w:ascii="Times New Roman" w:hAnsi="Times New Roman"/>
        </w:rPr>
        <w:t>ė</w:t>
      </w:r>
      <w:r w:rsidR="001E3AC3" w:rsidRPr="00020F0A">
        <w:rPr>
          <w:rFonts w:ascii="Times New Roman" w:hAnsi="Times New Roman"/>
        </w:rPr>
        <w:t xml:space="preserve"> Metin</w:t>
      </w:r>
      <w:r w:rsidR="001E3AC3">
        <w:rPr>
          <w:rFonts w:ascii="Times New Roman" w:hAnsi="Times New Roman"/>
        </w:rPr>
        <w:t>ę</w:t>
      </w:r>
      <w:r w:rsidR="001E3AC3" w:rsidRPr="00020F0A">
        <w:rPr>
          <w:rFonts w:ascii="Times New Roman" w:hAnsi="Times New Roman"/>
        </w:rPr>
        <w:t xml:space="preserve"> gyventojo (šeimos) turto deklaracij</w:t>
      </w:r>
      <w:r w:rsidR="001E3AC3">
        <w:rPr>
          <w:rFonts w:ascii="Times New Roman" w:hAnsi="Times New Roman"/>
        </w:rPr>
        <w:t>ą</w:t>
      </w:r>
      <w:r w:rsidR="001E3AC3" w:rsidRPr="00020F0A">
        <w:rPr>
          <w:rFonts w:ascii="Times New Roman" w:hAnsi="Times New Roman"/>
        </w:rPr>
        <w:t xml:space="preserve"> FR0001 form</w:t>
      </w:r>
      <w:r w:rsidR="001E3AC3">
        <w:rPr>
          <w:rFonts w:ascii="Times New Roman" w:hAnsi="Times New Roman"/>
        </w:rPr>
        <w:t>ą</w:t>
      </w:r>
      <w:r w:rsidR="001E3AC3" w:rsidRPr="00020F0A">
        <w:rPr>
          <w:rFonts w:ascii="Times New Roman" w:hAnsi="Times New Roman"/>
        </w:rPr>
        <w:t>, kurios pareigybės kodas 805</w:t>
      </w:r>
      <w:r w:rsidR="003D784F">
        <w:rPr>
          <w:rFonts w:ascii="Times New Roman" w:hAnsi="Times New Roman" w:cs="Times New Roman"/>
          <w:sz w:val="24"/>
          <w:szCs w:val="24"/>
        </w:rPr>
        <w:t>)</w:t>
      </w:r>
      <w:r w:rsidR="00277883">
        <w:rPr>
          <w:rFonts w:ascii="Times New Roman" w:hAnsi="Times New Roman" w:cs="Times New Roman"/>
          <w:sz w:val="24"/>
          <w:szCs w:val="24"/>
        </w:rPr>
        <w:t>;</w:t>
      </w:r>
      <w:r w:rsidR="00415368">
        <w:rPr>
          <w:rFonts w:ascii="Times New Roman" w:hAnsi="Times New Roman" w:cs="Times New Roman"/>
          <w:sz w:val="24"/>
          <w:szCs w:val="24"/>
        </w:rPr>
        <w:t xml:space="preserve"> </w:t>
      </w:r>
      <w:r w:rsidR="00277883">
        <w:rPr>
          <w:rFonts w:ascii="Times New Roman" w:hAnsi="Times New Roman" w:cs="Times New Roman"/>
          <w:sz w:val="24"/>
          <w:szCs w:val="24"/>
        </w:rPr>
        <w:t xml:space="preserve">deklaruoto turto </w:t>
      </w:r>
      <w:r w:rsidR="00415368">
        <w:rPr>
          <w:rFonts w:ascii="Times New Roman" w:hAnsi="Times New Roman" w:cs="Times New Roman"/>
          <w:sz w:val="24"/>
          <w:szCs w:val="24"/>
        </w:rPr>
        <w:t xml:space="preserve">vertė ir pajamos, </w:t>
      </w:r>
      <w:r w:rsidR="00277883">
        <w:rPr>
          <w:rFonts w:ascii="Times New Roman" w:hAnsi="Times New Roman" w:cs="Times New Roman"/>
          <w:sz w:val="24"/>
          <w:szCs w:val="24"/>
        </w:rPr>
        <w:t>kurios vadovaujantis</w:t>
      </w:r>
      <w:r w:rsidR="00415368">
        <w:rPr>
          <w:rFonts w:ascii="Times New Roman" w:hAnsi="Times New Roman" w:cs="Times New Roman"/>
          <w:sz w:val="24"/>
          <w:szCs w:val="24"/>
        </w:rPr>
        <w:t xml:space="preserve"> Piniginės socialinės paramos nepasiturintiems gyventojams įstatymo 17 straipsn</w:t>
      </w:r>
      <w:r w:rsidR="00277883">
        <w:rPr>
          <w:rFonts w:ascii="Times New Roman" w:hAnsi="Times New Roman" w:cs="Times New Roman"/>
          <w:sz w:val="24"/>
          <w:szCs w:val="24"/>
        </w:rPr>
        <w:t>iu,</w:t>
      </w:r>
      <w:r w:rsidR="00415368">
        <w:rPr>
          <w:rFonts w:ascii="Times New Roman" w:hAnsi="Times New Roman" w:cs="Times New Roman"/>
          <w:sz w:val="24"/>
          <w:szCs w:val="24"/>
        </w:rPr>
        <w:t xml:space="preserve"> įskaitomos į asmens ar šeimos gaunamas pajamas, </w:t>
      </w:r>
      <w:r w:rsidR="00415368" w:rsidRPr="00731DBF">
        <w:rPr>
          <w:rFonts w:ascii="Times New Roman" w:hAnsi="Times New Roman" w:cs="Times New Roman"/>
          <w:sz w:val="24"/>
          <w:szCs w:val="24"/>
          <w:u w:val="single"/>
        </w:rPr>
        <w:t>neviršija šių dydžių</w:t>
      </w:r>
      <w:r w:rsidR="002D4412">
        <w:rPr>
          <w:rFonts w:ascii="Times New Roman" w:hAnsi="Times New Roman" w:cs="Times New Roman"/>
          <w:sz w:val="24"/>
          <w:szCs w:val="24"/>
        </w:rPr>
        <w:t xml:space="preserve"> </w:t>
      </w:r>
      <w:r w:rsidR="002D4412" w:rsidRPr="00817907">
        <w:rPr>
          <w:rFonts w:ascii="Times New Roman" w:hAnsi="Times New Roman" w:cs="Times New Roman"/>
          <w:color w:val="333333"/>
          <w:sz w:val="24"/>
          <w:szCs w:val="24"/>
        </w:rPr>
        <w:t>(</w:t>
      </w:r>
      <w:r w:rsidR="002D4412">
        <w:rPr>
          <w:rFonts w:ascii="Times New Roman" w:hAnsi="Times New Roman" w:cs="Times New Roman"/>
          <w:color w:val="333333"/>
          <w:sz w:val="24"/>
          <w:szCs w:val="24"/>
        </w:rPr>
        <w:t>v</w:t>
      </w:r>
      <w:r w:rsidR="002D4412" w:rsidRPr="00817907">
        <w:rPr>
          <w:rFonts w:ascii="Times New Roman" w:hAnsi="Times New Roman" w:cs="Times New Roman"/>
          <w:sz w:val="24"/>
          <w:szCs w:val="24"/>
        </w:rPr>
        <w:t xml:space="preserve">alstybės </w:t>
      </w:r>
      <w:r w:rsidR="002D4412">
        <w:rPr>
          <w:rFonts w:ascii="Times New Roman" w:hAnsi="Times New Roman" w:cs="Times New Roman"/>
          <w:sz w:val="24"/>
          <w:szCs w:val="24"/>
        </w:rPr>
        <w:t xml:space="preserve">remiamų pajamų (VRP) dydis – </w:t>
      </w:r>
      <w:r w:rsidR="00541069">
        <w:rPr>
          <w:rFonts w:ascii="Times New Roman" w:hAnsi="Times New Roman" w:cs="Times New Roman"/>
          <w:sz w:val="24"/>
          <w:szCs w:val="24"/>
        </w:rPr>
        <w:t>2</w:t>
      </w:r>
      <w:r w:rsidR="001E2EF4">
        <w:rPr>
          <w:rFonts w:ascii="Times New Roman" w:hAnsi="Times New Roman" w:cs="Times New Roman"/>
          <w:sz w:val="24"/>
          <w:szCs w:val="24"/>
        </w:rPr>
        <w:t>33</w:t>
      </w:r>
      <w:r w:rsidR="002D4412" w:rsidRPr="00817907">
        <w:rPr>
          <w:rFonts w:ascii="Times New Roman" w:hAnsi="Times New Roman" w:cs="Times New Roman"/>
          <w:sz w:val="24"/>
          <w:szCs w:val="24"/>
        </w:rPr>
        <w:t xml:space="preserve"> Eur)</w:t>
      </w:r>
      <w:r w:rsidR="002D4412">
        <w:rPr>
          <w:rFonts w:ascii="Times New Roman" w:hAnsi="Times New Roman" w:cs="Times New Roman"/>
          <w:sz w:val="24"/>
          <w:szCs w:val="24"/>
        </w:rPr>
        <w:t>:</w:t>
      </w:r>
    </w:p>
    <w:p w14:paraId="216A6E41" w14:textId="77777777" w:rsidR="00415368" w:rsidRDefault="00415368" w:rsidP="00415368">
      <w:pPr>
        <w:spacing w:after="0" w:line="240" w:lineRule="auto"/>
        <w:ind w:firstLine="1296"/>
        <w:jc w:val="both"/>
        <w:rPr>
          <w:rFonts w:ascii="Times New Roman" w:hAnsi="Times New Roman" w:cs="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2236"/>
        <w:gridCol w:w="3355"/>
        <w:gridCol w:w="3402"/>
      </w:tblGrid>
      <w:tr w:rsidR="003D631C" w:rsidRPr="008C08B1" w14:paraId="12F73CE7" w14:textId="29C1E711" w:rsidTr="003D631C">
        <w:tc>
          <w:tcPr>
            <w:tcW w:w="500" w:type="dxa"/>
          </w:tcPr>
          <w:p w14:paraId="47371375" w14:textId="77777777" w:rsidR="003D631C" w:rsidRPr="008C08B1" w:rsidRDefault="003D631C" w:rsidP="005F03E9">
            <w:pPr>
              <w:spacing w:after="0"/>
              <w:jc w:val="center"/>
              <w:rPr>
                <w:rFonts w:ascii="Times New Roman" w:hAnsi="Times New Roman" w:cs="Times New Roman"/>
                <w:b/>
                <w:sz w:val="24"/>
                <w:szCs w:val="24"/>
              </w:rPr>
            </w:pPr>
          </w:p>
        </w:tc>
        <w:tc>
          <w:tcPr>
            <w:tcW w:w="2236" w:type="dxa"/>
          </w:tcPr>
          <w:p w14:paraId="26F23890" w14:textId="77777777" w:rsidR="003D631C" w:rsidRPr="008C08B1" w:rsidRDefault="003D631C" w:rsidP="005F03E9">
            <w:pPr>
              <w:spacing w:after="0"/>
              <w:jc w:val="center"/>
              <w:rPr>
                <w:rFonts w:ascii="Times New Roman" w:hAnsi="Times New Roman" w:cs="Times New Roman"/>
                <w:b/>
                <w:sz w:val="24"/>
                <w:szCs w:val="24"/>
              </w:rPr>
            </w:pPr>
          </w:p>
        </w:tc>
        <w:tc>
          <w:tcPr>
            <w:tcW w:w="3355" w:type="dxa"/>
          </w:tcPr>
          <w:p w14:paraId="3570A39C" w14:textId="77777777" w:rsidR="003D631C" w:rsidRPr="008C08B1" w:rsidRDefault="003D631C" w:rsidP="005F03E9">
            <w:pPr>
              <w:spacing w:after="0"/>
              <w:jc w:val="center"/>
              <w:rPr>
                <w:rFonts w:ascii="Times New Roman" w:hAnsi="Times New Roman" w:cs="Times New Roman"/>
                <w:b/>
                <w:sz w:val="24"/>
                <w:szCs w:val="24"/>
              </w:rPr>
            </w:pPr>
          </w:p>
        </w:tc>
        <w:tc>
          <w:tcPr>
            <w:tcW w:w="3402" w:type="dxa"/>
          </w:tcPr>
          <w:p w14:paraId="3D417376" w14:textId="77777777" w:rsidR="003D631C" w:rsidRPr="008C08B1" w:rsidRDefault="003D631C" w:rsidP="005F03E9">
            <w:pPr>
              <w:spacing w:after="0"/>
              <w:jc w:val="center"/>
              <w:rPr>
                <w:rFonts w:ascii="Times New Roman" w:hAnsi="Times New Roman" w:cs="Times New Roman"/>
                <w:b/>
                <w:sz w:val="24"/>
                <w:szCs w:val="24"/>
              </w:rPr>
            </w:pPr>
            <w:r w:rsidRPr="008C08B1">
              <w:rPr>
                <w:rFonts w:ascii="Times New Roman" w:hAnsi="Times New Roman" w:cs="Times New Roman"/>
                <w:b/>
                <w:sz w:val="24"/>
                <w:szCs w:val="24"/>
              </w:rPr>
              <w:t>Eur</w:t>
            </w:r>
          </w:p>
        </w:tc>
      </w:tr>
      <w:tr w:rsidR="003D631C" w:rsidRPr="008C08B1" w14:paraId="6E6D7A26" w14:textId="7D3A95AE" w:rsidTr="003D631C">
        <w:tc>
          <w:tcPr>
            <w:tcW w:w="500" w:type="dxa"/>
            <w:vMerge w:val="restart"/>
          </w:tcPr>
          <w:p w14:paraId="31E824E3" w14:textId="77777777" w:rsidR="003D631C" w:rsidRPr="008C08B1" w:rsidRDefault="003D631C" w:rsidP="005F03E9">
            <w:pPr>
              <w:spacing w:after="0"/>
              <w:rPr>
                <w:rFonts w:ascii="Times New Roman" w:hAnsi="Times New Roman" w:cs="Times New Roman"/>
                <w:sz w:val="24"/>
                <w:szCs w:val="24"/>
              </w:rPr>
            </w:pPr>
            <w:r w:rsidRPr="008C08B1">
              <w:rPr>
                <w:rFonts w:ascii="Times New Roman" w:hAnsi="Times New Roman" w:cs="Times New Roman"/>
                <w:sz w:val="24"/>
                <w:szCs w:val="24"/>
              </w:rPr>
              <w:t>1.</w:t>
            </w:r>
          </w:p>
        </w:tc>
        <w:tc>
          <w:tcPr>
            <w:tcW w:w="2236" w:type="dxa"/>
            <w:vMerge w:val="restart"/>
          </w:tcPr>
          <w:p w14:paraId="31DBF06F" w14:textId="77777777" w:rsidR="003D631C" w:rsidRPr="008C08B1" w:rsidRDefault="003D631C" w:rsidP="005F03E9">
            <w:pPr>
              <w:spacing w:after="0"/>
              <w:rPr>
                <w:rFonts w:ascii="Times New Roman" w:hAnsi="Times New Roman" w:cs="Times New Roman"/>
                <w:sz w:val="24"/>
                <w:szCs w:val="24"/>
              </w:rPr>
            </w:pPr>
            <w:r w:rsidRPr="008C08B1">
              <w:rPr>
                <w:rFonts w:ascii="Times New Roman" w:hAnsi="Times New Roman" w:cs="Times New Roman"/>
                <w:sz w:val="24"/>
                <w:szCs w:val="24"/>
              </w:rPr>
              <w:t>1-o asmens be šeimos</w:t>
            </w:r>
          </w:p>
        </w:tc>
        <w:tc>
          <w:tcPr>
            <w:tcW w:w="3355" w:type="dxa"/>
            <w:vMerge w:val="restart"/>
          </w:tcPr>
          <w:p w14:paraId="5DA38F3D" w14:textId="77777777" w:rsidR="003D631C" w:rsidRPr="008C08B1" w:rsidRDefault="003D631C" w:rsidP="005F03E9">
            <w:pPr>
              <w:spacing w:after="0"/>
              <w:rPr>
                <w:rFonts w:ascii="Times New Roman" w:hAnsi="Times New Roman" w:cs="Times New Roman"/>
                <w:sz w:val="24"/>
                <w:szCs w:val="24"/>
              </w:rPr>
            </w:pPr>
            <w:r w:rsidRPr="008C08B1">
              <w:rPr>
                <w:rFonts w:ascii="Times New Roman" w:hAnsi="Times New Roman" w:cs="Times New Roman"/>
                <w:sz w:val="24"/>
                <w:szCs w:val="24"/>
              </w:rPr>
              <w:t>Pajamos -</w:t>
            </w:r>
            <w:r>
              <w:rPr>
                <w:rFonts w:ascii="Times New Roman" w:hAnsi="Times New Roman" w:cs="Times New Roman"/>
                <w:sz w:val="24"/>
                <w:szCs w:val="24"/>
              </w:rPr>
              <w:t>51</w:t>
            </w:r>
            <w:r w:rsidRPr="008C08B1">
              <w:rPr>
                <w:rFonts w:ascii="Times New Roman" w:hAnsi="Times New Roman" w:cs="Times New Roman"/>
                <w:sz w:val="24"/>
                <w:szCs w:val="24"/>
              </w:rPr>
              <w:t xml:space="preserve"> VRP</w:t>
            </w:r>
          </w:p>
          <w:p w14:paraId="66BB0AD9" w14:textId="77777777" w:rsidR="003D631C" w:rsidRPr="008C08B1" w:rsidRDefault="003D631C" w:rsidP="005F03E9">
            <w:pPr>
              <w:spacing w:after="0"/>
              <w:rPr>
                <w:rFonts w:ascii="Times New Roman" w:hAnsi="Times New Roman" w:cs="Times New Roman"/>
                <w:sz w:val="24"/>
                <w:szCs w:val="24"/>
              </w:rPr>
            </w:pPr>
            <w:r w:rsidRPr="008C08B1">
              <w:rPr>
                <w:rFonts w:ascii="Times New Roman" w:hAnsi="Times New Roman" w:cs="Times New Roman"/>
                <w:sz w:val="24"/>
                <w:szCs w:val="24"/>
              </w:rPr>
              <w:t>Turtas-56 VRP</w:t>
            </w:r>
          </w:p>
        </w:tc>
        <w:tc>
          <w:tcPr>
            <w:tcW w:w="3402" w:type="dxa"/>
          </w:tcPr>
          <w:p w14:paraId="309C120E" w14:textId="2AFC00A7" w:rsidR="003D631C" w:rsidRPr="008C08B1" w:rsidRDefault="003D631C" w:rsidP="005F03E9">
            <w:pPr>
              <w:spacing w:after="0"/>
              <w:jc w:val="center"/>
              <w:rPr>
                <w:rFonts w:ascii="Times New Roman" w:hAnsi="Times New Roman" w:cs="Times New Roman"/>
                <w:sz w:val="24"/>
                <w:szCs w:val="24"/>
              </w:rPr>
            </w:pPr>
            <w:r>
              <w:rPr>
                <w:rFonts w:ascii="Times New Roman" w:hAnsi="Times New Roman" w:cs="Times New Roman"/>
                <w:sz w:val="24"/>
                <w:szCs w:val="24"/>
              </w:rPr>
              <w:t xml:space="preserve">11 </w:t>
            </w:r>
            <w:r w:rsidR="00661B59">
              <w:rPr>
                <w:rFonts w:ascii="Times New Roman" w:hAnsi="Times New Roman" w:cs="Times New Roman"/>
                <w:sz w:val="24"/>
                <w:szCs w:val="24"/>
              </w:rPr>
              <w:t>883</w:t>
            </w:r>
          </w:p>
        </w:tc>
      </w:tr>
      <w:tr w:rsidR="003D631C" w:rsidRPr="008C08B1" w14:paraId="1157B6F9" w14:textId="03D2D03E" w:rsidTr="003D631C">
        <w:tc>
          <w:tcPr>
            <w:tcW w:w="500" w:type="dxa"/>
            <w:vMerge/>
          </w:tcPr>
          <w:p w14:paraId="78F4068D" w14:textId="77777777" w:rsidR="003D631C" w:rsidRPr="008C08B1" w:rsidRDefault="003D631C" w:rsidP="005F03E9">
            <w:pPr>
              <w:spacing w:after="0"/>
              <w:rPr>
                <w:rFonts w:ascii="Times New Roman" w:hAnsi="Times New Roman" w:cs="Times New Roman"/>
                <w:b/>
                <w:sz w:val="24"/>
                <w:szCs w:val="24"/>
              </w:rPr>
            </w:pPr>
          </w:p>
        </w:tc>
        <w:tc>
          <w:tcPr>
            <w:tcW w:w="2236" w:type="dxa"/>
            <w:vMerge/>
          </w:tcPr>
          <w:p w14:paraId="44AC4E14" w14:textId="77777777" w:rsidR="003D631C" w:rsidRPr="008C08B1" w:rsidRDefault="003D631C" w:rsidP="005F03E9">
            <w:pPr>
              <w:spacing w:after="0"/>
              <w:rPr>
                <w:rFonts w:ascii="Times New Roman" w:hAnsi="Times New Roman" w:cs="Times New Roman"/>
                <w:b/>
                <w:sz w:val="24"/>
                <w:szCs w:val="24"/>
              </w:rPr>
            </w:pPr>
          </w:p>
        </w:tc>
        <w:tc>
          <w:tcPr>
            <w:tcW w:w="3355" w:type="dxa"/>
            <w:vMerge/>
          </w:tcPr>
          <w:p w14:paraId="213C1CAD" w14:textId="77777777" w:rsidR="003D631C" w:rsidRPr="008C08B1" w:rsidRDefault="003D631C" w:rsidP="005F03E9">
            <w:pPr>
              <w:spacing w:after="0"/>
              <w:rPr>
                <w:rFonts w:ascii="Times New Roman" w:hAnsi="Times New Roman" w:cs="Times New Roman"/>
                <w:b/>
                <w:sz w:val="24"/>
                <w:szCs w:val="24"/>
              </w:rPr>
            </w:pPr>
          </w:p>
        </w:tc>
        <w:tc>
          <w:tcPr>
            <w:tcW w:w="3402" w:type="dxa"/>
          </w:tcPr>
          <w:p w14:paraId="1A24D04C" w14:textId="7827BA75" w:rsidR="003D631C" w:rsidRPr="008C08B1" w:rsidRDefault="003D631C" w:rsidP="005F03E9">
            <w:pPr>
              <w:spacing w:after="0"/>
              <w:jc w:val="center"/>
              <w:rPr>
                <w:rFonts w:ascii="Times New Roman" w:hAnsi="Times New Roman" w:cs="Times New Roman"/>
                <w:sz w:val="24"/>
                <w:szCs w:val="24"/>
              </w:rPr>
            </w:pPr>
            <w:r>
              <w:rPr>
                <w:rFonts w:ascii="Times New Roman" w:hAnsi="Times New Roman" w:cs="Times New Roman"/>
                <w:sz w:val="24"/>
                <w:szCs w:val="24"/>
              </w:rPr>
              <w:t>13</w:t>
            </w:r>
            <w:r w:rsidR="00661B59">
              <w:rPr>
                <w:rFonts w:ascii="Times New Roman" w:hAnsi="Times New Roman" w:cs="Times New Roman"/>
                <w:sz w:val="24"/>
                <w:szCs w:val="24"/>
              </w:rPr>
              <w:t xml:space="preserve"> 048</w:t>
            </w:r>
          </w:p>
        </w:tc>
      </w:tr>
      <w:tr w:rsidR="003D631C" w:rsidRPr="008C08B1" w14:paraId="541F9E6D" w14:textId="0701E823" w:rsidTr="003D631C">
        <w:tc>
          <w:tcPr>
            <w:tcW w:w="500" w:type="dxa"/>
            <w:shd w:val="clear" w:color="auto" w:fill="C6D9F1"/>
          </w:tcPr>
          <w:p w14:paraId="6D132D3F" w14:textId="77777777" w:rsidR="003D631C" w:rsidRPr="008C08B1" w:rsidRDefault="003D631C" w:rsidP="005F03E9">
            <w:pPr>
              <w:spacing w:after="0"/>
              <w:rPr>
                <w:rFonts w:ascii="Times New Roman" w:hAnsi="Times New Roman" w:cs="Times New Roman"/>
                <w:b/>
                <w:sz w:val="24"/>
                <w:szCs w:val="24"/>
              </w:rPr>
            </w:pPr>
          </w:p>
        </w:tc>
        <w:tc>
          <w:tcPr>
            <w:tcW w:w="2236" w:type="dxa"/>
            <w:shd w:val="clear" w:color="auto" w:fill="C6D9F1"/>
          </w:tcPr>
          <w:p w14:paraId="13BBABF9" w14:textId="77777777" w:rsidR="003D631C" w:rsidRPr="008C08B1" w:rsidRDefault="003D631C" w:rsidP="005F03E9">
            <w:pPr>
              <w:spacing w:after="0"/>
              <w:rPr>
                <w:rFonts w:ascii="Times New Roman" w:hAnsi="Times New Roman" w:cs="Times New Roman"/>
                <w:b/>
                <w:sz w:val="24"/>
                <w:szCs w:val="24"/>
              </w:rPr>
            </w:pPr>
          </w:p>
        </w:tc>
        <w:tc>
          <w:tcPr>
            <w:tcW w:w="3355" w:type="dxa"/>
            <w:shd w:val="clear" w:color="auto" w:fill="C6D9F1"/>
          </w:tcPr>
          <w:p w14:paraId="21C11A18" w14:textId="77777777" w:rsidR="003D631C" w:rsidRPr="008C08B1" w:rsidRDefault="003D631C" w:rsidP="005F03E9">
            <w:pPr>
              <w:spacing w:after="0"/>
              <w:rPr>
                <w:rFonts w:ascii="Times New Roman" w:hAnsi="Times New Roman" w:cs="Times New Roman"/>
                <w:b/>
                <w:sz w:val="24"/>
                <w:szCs w:val="24"/>
              </w:rPr>
            </w:pPr>
          </w:p>
        </w:tc>
        <w:tc>
          <w:tcPr>
            <w:tcW w:w="3402" w:type="dxa"/>
            <w:shd w:val="clear" w:color="auto" w:fill="C6D9F1"/>
          </w:tcPr>
          <w:p w14:paraId="0812CBC3" w14:textId="77777777" w:rsidR="003D631C" w:rsidRPr="008C08B1" w:rsidRDefault="003D631C" w:rsidP="005F03E9">
            <w:pPr>
              <w:spacing w:after="0"/>
              <w:jc w:val="center"/>
              <w:rPr>
                <w:rFonts w:ascii="Times New Roman" w:hAnsi="Times New Roman" w:cs="Times New Roman"/>
                <w:b/>
                <w:sz w:val="24"/>
                <w:szCs w:val="24"/>
              </w:rPr>
            </w:pPr>
          </w:p>
        </w:tc>
      </w:tr>
      <w:tr w:rsidR="003D631C" w:rsidRPr="008C08B1" w14:paraId="5DD61716" w14:textId="1B045EB5" w:rsidTr="003D631C">
        <w:tc>
          <w:tcPr>
            <w:tcW w:w="500" w:type="dxa"/>
            <w:vMerge w:val="restart"/>
          </w:tcPr>
          <w:p w14:paraId="5C0DAA57" w14:textId="77777777" w:rsidR="003D631C" w:rsidRPr="008C08B1" w:rsidRDefault="003D631C" w:rsidP="005F03E9">
            <w:pPr>
              <w:spacing w:after="0"/>
              <w:rPr>
                <w:rFonts w:ascii="Times New Roman" w:hAnsi="Times New Roman" w:cs="Times New Roman"/>
                <w:sz w:val="24"/>
                <w:szCs w:val="24"/>
              </w:rPr>
            </w:pPr>
            <w:r w:rsidRPr="008C08B1">
              <w:rPr>
                <w:rFonts w:ascii="Times New Roman" w:hAnsi="Times New Roman" w:cs="Times New Roman"/>
                <w:sz w:val="24"/>
                <w:szCs w:val="24"/>
              </w:rPr>
              <w:t>2.</w:t>
            </w:r>
          </w:p>
        </w:tc>
        <w:tc>
          <w:tcPr>
            <w:tcW w:w="2236" w:type="dxa"/>
            <w:vMerge w:val="restart"/>
          </w:tcPr>
          <w:p w14:paraId="134CB748" w14:textId="77777777" w:rsidR="003D631C" w:rsidRPr="008C08B1" w:rsidRDefault="003D631C" w:rsidP="005F03E9">
            <w:pPr>
              <w:spacing w:after="0"/>
              <w:rPr>
                <w:rFonts w:ascii="Times New Roman" w:hAnsi="Times New Roman" w:cs="Times New Roman"/>
                <w:sz w:val="24"/>
                <w:szCs w:val="24"/>
              </w:rPr>
            </w:pPr>
            <w:r w:rsidRPr="008C08B1">
              <w:rPr>
                <w:rFonts w:ascii="Times New Roman" w:hAnsi="Times New Roman" w:cs="Times New Roman"/>
                <w:sz w:val="24"/>
                <w:szCs w:val="24"/>
              </w:rPr>
              <w:t>2-jų asmenų šeimos</w:t>
            </w:r>
          </w:p>
        </w:tc>
        <w:tc>
          <w:tcPr>
            <w:tcW w:w="3355" w:type="dxa"/>
          </w:tcPr>
          <w:p w14:paraId="011FF94F" w14:textId="77777777" w:rsidR="003D631C" w:rsidRPr="008C08B1" w:rsidRDefault="003D631C" w:rsidP="005F03E9">
            <w:pPr>
              <w:spacing w:after="0"/>
              <w:rPr>
                <w:rFonts w:ascii="Times New Roman" w:hAnsi="Times New Roman" w:cs="Times New Roman"/>
                <w:sz w:val="24"/>
                <w:szCs w:val="24"/>
              </w:rPr>
            </w:pPr>
            <w:r w:rsidRPr="008C08B1">
              <w:rPr>
                <w:rFonts w:ascii="Times New Roman" w:hAnsi="Times New Roman" w:cs="Times New Roman"/>
                <w:sz w:val="24"/>
                <w:szCs w:val="24"/>
              </w:rPr>
              <w:t xml:space="preserve">Pajamos - </w:t>
            </w:r>
            <w:r>
              <w:rPr>
                <w:rFonts w:ascii="Times New Roman" w:hAnsi="Times New Roman" w:cs="Times New Roman"/>
                <w:sz w:val="24"/>
                <w:szCs w:val="24"/>
              </w:rPr>
              <w:t>106</w:t>
            </w:r>
            <w:r w:rsidRPr="008C08B1">
              <w:rPr>
                <w:rFonts w:ascii="Times New Roman" w:hAnsi="Times New Roman" w:cs="Times New Roman"/>
                <w:sz w:val="24"/>
                <w:szCs w:val="24"/>
              </w:rPr>
              <w:t xml:space="preserve"> VRP</w:t>
            </w:r>
          </w:p>
        </w:tc>
        <w:tc>
          <w:tcPr>
            <w:tcW w:w="3402" w:type="dxa"/>
          </w:tcPr>
          <w:p w14:paraId="42AC0F5C" w14:textId="6929DEC1" w:rsidR="003D631C" w:rsidRPr="008C08B1" w:rsidRDefault="003D631C" w:rsidP="005F03E9">
            <w:pPr>
              <w:spacing w:after="0"/>
              <w:jc w:val="center"/>
              <w:rPr>
                <w:rFonts w:ascii="Times New Roman" w:hAnsi="Times New Roman" w:cs="Times New Roman"/>
                <w:sz w:val="24"/>
                <w:szCs w:val="24"/>
              </w:rPr>
            </w:pPr>
            <w:r>
              <w:rPr>
                <w:rFonts w:ascii="Times New Roman" w:hAnsi="Times New Roman" w:cs="Times New Roman"/>
                <w:sz w:val="24"/>
                <w:szCs w:val="24"/>
              </w:rPr>
              <w:t>24</w:t>
            </w:r>
            <w:r w:rsidR="00661B59">
              <w:rPr>
                <w:rFonts w:ascii="Times New Roman" w:hAnsi="Times New Roman" w:cs="Times New Roman"/>
                <w:sz w:val="24"/>
                <w:szCs w:val="24"/>
              </w:rPr>
              <w:t xml:space="preserve"> 698</w:t>
            </w:r>
          </w:p>
        </w:tc>
      </w:tr>
      <w:tr w:rsidR="003D631C" w:rsidRPr="008C08B1" w14:paraId="1A3DC65A" w14:textId="7795B15B" w:rsidTr="003D631C">
        <w:tc>
          <w:tcPr>
            <w:tcW w:w="500" w:type="dxa"/>
            <w:vMerge/>
          </w:tcPr>
          <w:p w14:paraId="7940840D" w14:textId="77777777" w:rsidR="003D631C" w:rsidRPr="008C08B1" w:rsidRDefault="003D631C" w:rsidP="005F03E9">
            <w:pPr>
              <w:spacing w:after="0"/>
              <w:rPr>
                <w:rFonts w:ascii="Times New Roman" w:hAnsi="Times New Roman" w:cs="Times New Roman"/>
                <w:sz w:val="24"/>
                <w:szCs w:val="24"/>
              </w:rPr>
            </w:pPr>
          </w:p>
        </w:tc>
        <w:tc>
          <w:tcPr>
            <w:tcW w:w="2236" w:type="dxa"/>
            <w:vMerge/>
          </w:tcPr>
          <w:p w14:paraId="3B16D77E" w14:textId="77777777" w:rsidR="003D631C" w:rsidRPr="008C08B1" w:rsidRDefault="003D631C" w:rsidP="005F03E9">
            <w:pPr>
              <w:spacing w:after="0"/>
              <w:rPr>
                <w:rFonts w:ascii="Times New Roman" w:hAnsi="Times New Roman" w:cs="Times New Roman"/>
                <w:sz w:val="24"/>
                <w:szCs w:val="24"/>
              </w:rPr>
            </w:pPr>
          </w:p>
        </w:tc>
        <w:tc>
          <w:tcPr>
            <w:tcW w:w="3355" w:type="dxa"/>
          </w:tcPr>
          <w:p w14:paraId="7655BE7C" w14:textId="77777777" w:rsidR="003D631C" w:rsidRPr="008C08B1" w:rsidRDefault="003D631C" w:rsidP="005F03E9">
            <w:pPr>
              <w:spacing w:after="0"/>
              <w:rPr>
                <w:rFonts w:ascii="Times New Roman" w:hAnsi="Times New Roman" w:cs="Times New Roman"/>
                <w:sz w:val="24"/>
                <w:szCs w:val="24"/>
              </w:rPr>
            </w:pPr>
            <w:r w:rsidRPr="008C08B1">
              <w:rPr>
                <w:rFonts w:ascii="Times New Roman" w:hAnsi="Times New Roman" w:cs="Times New Roman"/>
                <w:sz w:val="24"/>
                <w:szCs w:val="24"/>
              </w:rPr>
              <w:t>Turtas – 112 VRP</w:t>
            </w:r>
          </w:p>
        </w:tc>
        <w:tc>
          <w:tcPr>
            <w:tcW w:w="3402" w:type="dxa"/>
          </w:tcPr>
          <w:p w14:paraId="52798059" w14:textId="1E6C668E" w:rsidR="003D631C" w:rsidRPr="008C08B1" w:rsidRDefault="003D631C" w:rsidP="005F03E9">
            <w:pPr>
              <w:spacing w:after="0"/>
              <w:jc w:val="center"/>
              <w:rPr>
                <w:rFonts w:ascii="Times New Roman" w:hAnsi="Times New Roman" w:cs="Times New Roman"/>
                <w:sz w:val="24"/>
                <w:szCs w:val="24"/>
              </w:rPr>
            </w:pPr>
            <w:r>
              <w:rPr>
                <w:rFonts w:ascii="Times New Roman" w:hAnsi="Times New Roman" w:cs="Times New Roman"/>
                <w:sz w:val="24"/>
                <w:szCs w:val="24"/>
              </w:rPr>
              <w:t>2</w:t>
            </w:r>
            <w:r w:rsidR="00661B59">
              <w:rPr>
                <w:rFonts w:ascii="Times New Roman" w:hAnsi="Times New Roman" w:cs="Times New Roman"/>
                <w:sz w:val="24"/>
                <w:szCs w:val="24"/>
              </w:rPr>
              <w:t>6 096</w:t>
            </w:r>
          </w:p>
        </w:tc>
      </w:tr>
      <w:tr w:rsidR="003D631C" w:rsidRPr="008C08B1" w14:paraId="15FDBA0C" w14:textId="5E2297FC" w:rsidTr="003D631C">
        <w:tc>
          <w:tcPr>
            <w:tcW w:w="500" w:type="dxa"/>
            <w:shd w:val="clear" w:color="auto" w:fill="C6D9F1"/>
          </w:tcPr>
          <w:p w14:paraId="4EEF3360" w14:textId="77777777" w:rsidR="003D631C" w:rsidRPr="008C08B1" w:rsidRDefault="003D631C" w:rsidP="005F03E9">
            <w:pPr>
              <w:spacing w:after="0"/>
              <w:rPr>
                <w:rFonts w:ascii="Times New Roman" w:hAnsi="Times New Roman" w:cs="Times New Roman"/>
                <w:sz w:val="24"/>
                <w:szCs w:val="24"/>
              </w:rPr>
            </w:pPr>
          </w:p>
        </w:tc>
        <w:tc>
          <w:tcPr>
            <w:tcW w:w="2236" w:type="dxa"/>
            <w:shd w:val="clear" w:color="auto" w:fill="C6D9F1"/>
          </w:tcPr>
          <w:p w14:paraId="4992CB0F" w14:textId="77777777" w:rsidR="003D631C" w:rsidRPr="008C08B1" w:rsidRDefault="003D631C" w:rsidP="005F03E9">
            <w:pPr>
              <w:spacing w:after="0"/>
              <w:rPr>
                <w:rFonts w:ascii="Times New Roman" w:hAnsi="Times New Roman" w:cs="Times New Roman"/>
                <w:sz w:val="24"/>
                <w:szCs w:val="24"/>
              </w:rPr>
            </w:pPr>
          </w:p>
        </w:tc>
        <w:tc>
          <w:tcPr>
            <w:tcW w:w="3355" w:type="dxa"/>
            <w:shd w:val="clear" w:color="auto" w:fill="C6D9F1"/>
          </w:tcPr>
          <w:p w14:paraId="1F84C87B" w14:textId="77777777" w:rsidR="003D631C" w:rsidRPr="008C08B1" w:rsidRDefault="003D631C" w:rsidP="005F03E9">
            <w:pPr>
              <w:spacing w:after="0"/>
              <w:rPr>
                <w:rFonts w:ascii="Times New Roman" w:hAnsi="Times New Roman" w:cs="Times New Roman"/>
                <w:sz w:val="24"/>
                <w:szCs w:val="24"/>
              </w:rPr>
            </w:pPr>
          </w:p>
        </w:tc>
        <w:tc>
          <w:tcPr>
            <w:tcW w:w="3402" w:type="dxa"/>
            <w:shd w:val="clear" w:color="auto" w:fill="C6D9F1"/>
          </w:tcPr>
          <w:p w14:paraId="440BDBD8" w14:textId="77777777" w:rsidR="003D631C" w:rsidRPr="008C08B1" w:rsidRDefault="003D631C" w:rsidP="005F03E9">
            <w:pPr>
              <w:spacing w:after="0"/>
              <w:jc w:val="center"/>
              <w:rPr>
                <w:rFonts w:ascii="Times New Roman" w:hAnsi="Times New Roman" w:cs="Times New Roman"/>
                <w:sz w:val="24"/>
                <w:szCs w:val="24"/>
              </w:rPr>
            </w:pPr>
          </w:p>
        </w:tc>
      </w:tr>
      <w:tr w:rsidR="003D631C" w:rsidRPr="008C08B1" w14:paraId="0FAC1A93" w14:textId="1BBDDC26" w:rsidTr="003D631C">
        <w:tc>
          <w:tcPr>
            <w:tcW w:w="500" w:type="dxa"/>
            <w:vMerge w:val="restart"/>
          </w:tcPr>
          <w:p w14:paraId="41D72A43" w14:textId="77777777" w:rsidR="003D631C" w:rsidRPr="008C08B1" w:rsidRDefault="003D631C" w:rsidP="005F03E9">
            <w:pPr>
              <w:spacing w:after="0"/>
              <w:rPr>
                <w:rFonts w:ascii="Times New Roman" w:hAnsi="Times New Roman" w:cs="Times New Roman"/>
                <w:sz w:val="24"/>
                <w:szCs w:val="24"/>
              </w:rPr>
            </w:pPr>
            <w:r w:rsidRPr="008C08B1">
              <w:rPr>
                <w:rFonts w:ascii="Times New Roman" w:hAnsi="Times New Roman" w:cs="Times New Roman"/>
                <w:sz w:val="24"/>
                <w:szCs w:val="24"/>
              </w:rPr>
              <w:t>3.</w:t>
            </w:r>
          </w:p>
        </w:tc>
        <w:tc>
          <w:tcPr>
            <w:tcW w:w="2236" w:type="dxa"/>
            <w:vMerge w:val="restart"/>
          </w:tcPr>
          <w:p w14:paraId="767D2640" w14:textId="77777777" w:rsidR="003D631C" w:rsidRPr="008C08B1" w:rsidRDefault="003D631C" w:rsidP="005F03E9">
            <w:pPr>
              <w:spacing w:after="0"/>
              <w:rPr>
                <w:rFonts w:ascii="Times New Roman" w:hAnsi="Times New Roman" w:cs="Times New Roman"/>
                <w:sz w:val="24"/>
                <w:szCs w:val="24"/>
              </w:rPr>
            </w:pPr>
            <w:r w:rsidRPr="008C08B1">
              <w:rPr>
                <w:rFonts w:ascii="Times New Roman" w:hAnsi="Times New Roman" w:cs="Times New Roman"/>
                <w:sz w:val="24"/>
                <w:szCs w:val="24"/>
              </w:rPr>
              <w:t>3-jų asmenų šeim</w:t>
            </w:r>
            <w:r>
              <w:rPr>
                <w:rFonts w:ascii="Times New Roman" w:hAnsi="Times New Roman" w:cs="Times New Roman"/>
                <w:sz w:val="24"/>
                <w:szCs w:val="24"/>
              </w:rPr>
              <w:t>os</w:t>
            </w:r>
          </w:p>
        </w:tc>
        <w:tc>
          <w:tcPr>
            <w:tcW w:w="3355" w:type="dxa"/>
          </w:tcPr>
          <w:p w14:paraId="3A316441" w14:textId="77777777" w:rsidR="003D631C" w:rsidRPr="008C08B1" w:rsidRDefault="003D631C" w:rsidP="005F03E9">
            <w:pPr>
              <w:spacing w:after="0"/>
              <w:rPr>
                <w:rFonts w:ascii="Times New Roman" w:hAnsi="Times New Roman" w:cs="Times New Roman"/>
                <w:sz w:val="24"/>
                <w:szCs w:val="24"/>
              </w:rPr>
            </w:pPr>
            <w:r w:rsidRPr="008C08B1">
              <w:rPr>
                <w:rFonts w:ascii="Times New Roman" w:hAnsi="Times New Roman" w:cs="Times New Roman"/>
                <w:sz w:val="24"/>
                <w:szCs w:val="24"/>
              </w:rPr>
              <w:t>Pajamos -</w:t>
            </w:r>
            <w:r>
              <w:rPr>
                <w:rFonts w:ascii="Times New Roman" w:hAnsi="Times New Roman" w:cs="Times New Roman"/>
                <w:sz w:val="24"/>
                <w:szCs w:val="24"/>
              </w:rPr>
              <w:t>106</w:t>
            </w:r>
            <w:r w:rsidRPr="008C08B1">
              <w:rPr>
                <w:rFonts w:ascii="Times New Roman" w:hAnsi="Times New Roman" w:cs="Times New Roman"/>
                <w:sz w:val="24"/>
                <w:szCs w:val="24"/>
              </w:rPr>
              <w:t xml:space="preserve"> VRP</w:t>
            </w:r>
          </w:p>
        </w:tc>
        <w:tc>
          <w:tcPr>
            <w:tcW w:w="3402" w:type="dxa"/>
          </w:tcPr>
          <w:p w14:paraId="13DFE6F6" w14:textId="7BBF366C" w:rsidR="003D631C" w:rsidRPr="008C08B1" w:rsidRDefault="003D631C" w:rsidP="005F03E9">
            <w:pPr>
              <w:spacing w:after="0"/>
              <w:jc w:val="center"/>
              <w:rPr>
                <w:rFonts w:ascii="Times New Roman" w:hAnsi="Times New Roman" w:cs="Times New Roman"/>
                <w:sz w:val="24"/>
                <w:szCs w:val="24"/>
              </w:rPr>
            </w:pPr>
            <w:r>
              <w:rPr>
                <w:rFonts w:ascii="Times New Roman" w:hAnsi="Times New Roman" w:cs="Times New Roman"/>
                <w:sz w:val="24"/>
                <w:szCs w:val="24"/>
              </w:rPr>
              <w:t>24</w:t>
            </w:r>
            <w:r w:rsidR="00661B59">
              <w:rPr>
                <w:rFonts w:ascii="Times New Roman" w:hAnsi="Times New Roman" w:cs="Times New Roman"/>
                <w:sz w:val="24"/>
                <w:szCs w:val="24"/>
              </w:rPr>
              <w:t xml:space="preserve"> 698</w:t>
            </w:r>
          </w:p>
        </w:tc>
      </w:tr>
      <w:tr w:rsidR="003D631C" w:rsidRPr="008C08B1" w14:paraId="76663D74" w14:textId="43C642E1" w:rsidTr="003D631C">
        <w:tc>
          <w:tcPr>
            <w:tcW w:w="500" w:type="dxa"/>
            <w:vMerge/>
          </w:tcPr>
          <w:p w14:paraId="58843D83" w14:textId="77777777" w:rsidR="003D631C" w:rsidRPr="008C08B1" w:rsidRDefault="003D631C" w:rsidP="005F03E9">
            <w:pPr>
              <w:spacing w:after="0"/>
              <w:rPr>
                <w:rFonts w:ascii="Times New Roman" w:hAnsi="Times New Roman" w:cs="Times New Roman"/>
                <w:sz w:val="24"/>
                <w:szCs w:val="24"/>
              </w:rPr>
            </w:pPr>
          </w:p>
        </w:tc>
        <w:tc>
          <w:tcPr>
            <w:tcW w:w="2236" w:type="dxa"/>
            <w:vMerge/>
          </w:tcPr>
          <w:p w14:paraId="6438A8B3" w14:textId="77777777" w:rsidR="003D631C" w:rsidRPr="008C08B1" w:rsidRDefault="003D631C" w:rsidP="005F03E9">
            <w:pPr>
              <w:spacing w:after="0"/>
              <w:rPr>
                <w:rFonts w:ascii="Times New Roman" w:hAnsi="Times New Roman" w:cs="Times New Roman"/>
                <w:sz w:val="24"/>
                <w:szCs w:val="24"/>
              </w:rPr>
            </w:pPr>
          </w:p>
        </w:tc>
        <w:tc>
          <w:tcPr>
            <w:tcW w:w="3355" w:type="dxa"/>
          </w:tcPr>
          <w:p w14:paraId="6CACBA42" w14:textId="77777777" w:rsidR="003D631C" w:rsidRPr="008C08B1" w:rsidRDefault="003D631C" w:rsidP="005F03E9">
            <w:pPr>
              <w:spacing w:after="0"/>
              <w:rPr>
                <w:rFonts w:ascii="Times New Roman" w:hAnsi="Times New Roman" w:cs="Times New Roman"/>
                <w:sz w:val="24"/>
                <w:szCs w:val="24"/>
              </w:rPr>
            </w:pPr>
            <w:r w:rsidRPr="008C08B1">
              <w:rPr>
                <w:rFonts w:ascii="Times New Roman" w:hAnsi="Times New Roman" w:cs="Times New Roman"/>
                <w:sz w:val="24"/>
                <w:szCs w:val="24"/>
              </w:rPr>
              <w:t>Turtas – 112 VRP</w:t>
            </w:r>
          </w:p>
        </w:tc>
        <w:tc>
          <w:tcPr>
            <w:tcW w:w="3402" w:type="dxa"/>
          </w:tcPr>
          <w:p w14:paraId="39727102" w14:textId="679DAFA8" w:rsidR="003D631C" w:rsidRPr="008C08B1" w:rsidRDefault="003D631C" w:rsidP="005F03E9">
            <w:pPr>
              <w:spacing w:after="0"/>
              <w:jc w:val="center"/>
              <w:rPr>
                <w:rFonts w:ascii="Times New Roman" w:hAnsi="Times New Roman" w:cs="Times New Roman"/>
                <w:sz w:val="24"/>
                <w:szCs w:val="24"/>
              </w:rPr>
            </w:pPr>
            <w:r>
              <w:rPr>
                <w:rFonts w:ascii="Times New Roman" w:hAnsi="Times New Roman" w:cs="Times New Roman"/>
                <w:sz w:val="24"/>
                <w:szCs w:val="24"/>
              </w:rPr>
              <w:t>2</w:t>
            </w:r>
            <w:r w:rsidR="00661B59">
              <w:rPr>
                <w:rFonts w:ascii="Times New Roman" w:hAnsi="Times New Roman" w:cs="Times New Roman"/>
                <w:sz w:val="24"/>
                <w:szCs w:val="24"/>
              </w:rPr>
              <w:t>6 096</w:t>
            </w:r>
          </w:p>
        </w:tc>
      </w:tr>
      <w:tr w:rsidR="003D631C" w:rsidRPr="008C08B1" w14:paraId="40B94E60" w14:textId="383C7B56" w:rsidTr="003D631C">
        <w:tc>
          <w:tcPr>
            <w:tcW w:w="500" w:type="dxa"/>
            <w:shd w:val="clear" w:color="auto" w:fill="C6D9F1"/>
          </w:tcPr>
          <w:p w14:paraId="4B508247" w14:textId="77777777" w:rsidR="003D631C" w:rsidRPr="008C08B1" w:rsidRDefault="003D631C" w:rsidP="005F03E9">
            <w:pPr>
              <w:spacing w:after="0"/>
              <w:rPr>
                <w:rFonts w:ascii="Times New Roman" w:hAnsi="Times New Roman" w:cs="Times New Roman"/>
                <w:sz w:val="24"/>
                <w:szCs w:val="24"/>
              </w:rPr>
            </w:pPr>
          </w:p>
        </w:tc>
        <w:tc>
          <w:tcPr>
            <w:tcW w:w="2236" w:type="dxa"/>
            <w:shd w:val="clear" w:color="auto" w:fill="C6D9F1"/>
          </w:tcPr>
          <w:p w14:paraId="6AA2B070" w14:textId="77777777" w:rsidR="003D631C" w:rsidRPr="008C08B1" w:rsidRDefault="003D631C" w:rsidP="005F03E9">
            <w:pPr>
              <w:spacing w:after="0"/>
              <w:rPr>
                <w:rFonts w:ascii="Times New Roman" w:hAnsi="Times New Roman" w:cs="Times New Roman"/>
                <w:sz w:val="24"/>
                <w:szCs w:val="24"/>
              </w:rPr>
            </w:pPr>
          </w:p>
        </w:tc>
        <w:tc>
          <w:tcPr>
            <w:tcW w:w="3355" w:type="dxa"/>
            <w:shd w:val="clear" w:color="auto" w:fill="C6D9F1"/>
          </w:tcPr>
          <w:p w14:paraId="7E579FEF" w14:textId="77777777" w:rsidR="003D631C" w:rsidRPr="008C08B1" w:rsidRDefault="003D631C" w:rsidP="005F03E9">
            <w:pPr>
              <w:spacing w:after="0"/>
              <w:rPr>
                <w:rFonts w:ascii="Times New Roman" w:hAnsi="Times New Roman" w:cs="Times New Roman"/>
                <w:sz w:val="24"/>
                <w:szCs w:val="24"/>
              </w:rPr>
            </w:pPr>
          </w:p>
        </w:tc>
        <w:tc>
          <w:tcPr>
            <w:tcW w:w="3402" w:type="dxa"/>
            <w:shd w:val="clear" w:color="auto" w:fill="C6D9F1"/>
          </w:tcPr>
          <w:p w14:paraId="029F9F92" w14:textId="77777777" w:rsidR="003D631C" w:rsidRPr="008C08B1" w:rsidRDefault="003D631C" w:rsidP="005F03E9">
            <w:pPr>
              <w:spacing w:after="0"/>
              <w:jc w:val="center"/>
              <w:rPr>
                <w:rFonts w:ascii="Times New Roman" w:hAnsi="Times New Roman" w:cs="Times New Roman"/>
                <w:sz w:val="24"/>
                <w:szCs w:val="24"/>
              </w:rPr>
            </w:pPr>
          </w:p>
        </w:tc>
      </w:tr>
      <w:tr w:rsidR="003D631C" w:rsidRPr="008C08B1" w14:paraId="58B735DF" w14:textId="555F1A5B" w:rsidTr="003D631C">
        <w:trPr>
          <w:trHeight w:val="255"/>
        </w:trPr>
        <w:tc>
          <w:tcPr>
            <w:tcW w:w="500" w:type="dxa"/>
            <w:vMerge w:val="restart"/>
          </w:tcPr>
          <w:p w14:paraId="20008468" w14:textId="77777777" w:rsidR="003D631C" w:rsidRPr="008C08B1" w:rsidRDefault="003D631C" w:rsidP="005F03E9">
            <w:pPr>
              <w:spacing w:after="0"/>
              <w:rPr>
                <w:rFonts w:ascii="Times New Roman" w:hAnsi="Times New Roman" w:cs="Times New Roman"/>
                <w:sz w:val="24"/>
                <w:szCs w:val="24"/>
              </w:rPr>
            </w:pPr>
            <w:r w:rsidRPr="008C08B1">
              <w:rPr>
                <w:rFonts w:ascii="Times New Roman" w:hAnsi="Times New Roman" w:cs="Times New Roman"/>
                <w:sz w:val="24"/>
                <w:szCs w:val="24"/>
              </w:rPr>
              <w:t>4.</w:t>
            </w:r>
          </w:p>
        </w:tc>
        <w:tc>
          <w:tcPr>
            <w:tcW w:w="2236" w:type="dxa"/>
            <w:vMerge w:val="restart"/>
          </w:tcPr>
          <w:p w14:paraId="4EE457DB" w14:textId="77777777" w:rsidR="003D631C" w:rsidRPr="006A6176" w:rsidRDefault="003D631C" w:rsidP="005F03E9">
            <w:pPr>
              <w:spacing w:after="0"/>
              <w:rPr>
                <w:rFonts w:ascii="Times New Roman" w:hAnsi="Times New Roman" w:cs="Times New Roman"/>
                <w:sz w:val="24"/>
                <w:szCs w:val="24"/>
              </w:rPr>
            </w:pPr>
            <w:r w:rsidRPr="006A6176">
              <w:rPr>
                <w:rFonts w:ascii="Times New Roman" w:hAnsi="Times New Roman" w:cs="Times New Roman"/>
                <w:sz w:val="24"/>
                <w:szCs w:val="24"/>
              </w:rPr>
              <w:t>4-ių asmenų šeimos</w:t>
            </w:r>
          </w:p>
        </w:tc>
        <w:tc>
          <w:tcPr>
            <w:tcW w:w="3355" w:type="dxa"/>
          </w:tcPr>
          <w:p w14:paraId="290B50BD" w14:textId="77777777" w:rsidR="003D631C" w:rsidRPr="008C08B1" w:rsidRDefault="003D631C" w:rsidP="005F03E9">
            <w:pPr>
              <w:spacing w:after="0"/>
              <w:rPr>
                <w:rFonts w:ascii="Times New Roman" w:hAnsi="Times New Roman" w:cs="Times New Roman"/>
                <w:sz w:val="24"/>
                <w:szCs w:val="24"/>
              </w:rPr>
            </w:pPr>
            <w:r w:rsidRPr="008C08B1">
              <w:rPr>
                <w:rFonts w:ascii="Times New Roman" w:hAnsi="Times New Roman" w:cs="Times New Roman"/>
                <w:sz w:val="24"/>
                <w:szCs w:val="24"/>
              </w:rPr>
              <w:t xml:space="preserve">Pajamos – </w:t>
            </w:r>
            <w:r>
              <w:rPr>
                <w:rFonts w:ascii="Times New Roman" w:hAnsi="Times New Roman" w:cs="Times New Roman"/>
                <w:sz w:val="24"/>
                <w:szCs w:val="24"/>
              </w:rPr>
              <w:t>124</w:t>
            </w:r>
            <w:r w:rsidRPr="008C08B1">
              <w:rPr>
                <w:rFonts w:ascii="Times New Roman" w:hAnsi="Times New Roman" w:cs="Times New Roman"/>
                <w:sz w:val="24"/>
                <w:szCs w:val="24"/>
              </w:rPr>
              <w:t xml:space="preserve"> VRP</w:t>
            </w:r>
          </w:p>
        </w:tc>
        <w:tc>
          <w:tcPr>
            <w:tcW w:w="3402" w:type="dxa"/>
          </w:tcPr>
          <w:p w14:paraId="322536E1" w14:textId="6B223D7F" w:rsidR="003D631C" w:rsidRPr="008C08B1" w:rsidRDefault="003D631C" w:rsidP="005F03E9">
            <w:pPr>
              <w:spacing w:after="0"/>
              <w:jc w:val="center"/>
              <w:rPr>
                <w:rFonts w:ascii="Times New Roman" w:hAnsi="Times New Roman" w:cs="Times New Roman"/>
                <w:sz w:val="24"/>
                <w:szCs w:val="24"/>
              </w:rPr>
            </w:pPr>
            <w:r>
              <w:rPr>
                <w:rFonts w:ascii="Times New Roman" w:hAnsi="Times New Roman" w:cs="Times New Roman"/>
                <w:sz w:val="24"/>
                <w:szCs w:val="24"/>
              </w:rPr>
              <w:t>2</w:t>
            </w:r>
            <w:r w:rsidR="00661B59">
              <w:rPr>
                <w:rFonts w:ascii="Times New Roman" w:hAnsi="Times New Roman" w:cs="Times New Roman"/>
                <w:sz w:val="24"/>
                <w:szCs w:val="24"/>
              </w:rPr>
              <w:t>8 892</w:t>
            </w:r>
          </w:p>
        </w:tc>
      </w:tr>
      <w:tr w:rsidR="003D631C" w:rsidRPr="008C08B1" w14:paraId="3209A53D" w14:textId="088C39C8" w:rsidTr="003D631C">
        <w:trPr>
          <w:trHeight w:val="300"/>
        </w:trPr>
        <w:tc>
          <w:tcPr>
            <w:tcW w:w="500" w:type="dxa"/>
            <w:vMerge/>
          </w:tcPr>
          <w:p w14:paraId="079A8794" w14:textId="77777777" w:rsidR="003D631C" w:rsidRPr="008C08B1" w:rsidRDefault="003D631C" w:rsidP="005F03E9">
            <w:pPr>
              <w:spacing w:after="0"/>
              <w:rPr>
                <w:rFonts w:ascii="Times New Roman" w:hAnsi="Times New Roman" w:cs="Times New Roman"/>
                <w:sz w:val="24"/>
                <w:szCs w:val="24"/>
              </w:rPr>
            </w:pPr>
          </w:p>
        </w:tc>
        <w:tc>
          <w:tcPr>
            <w:tcW w:w="2236" w:type="dxa"/>
            <w:vMerge/>
          </w:tcPr>
          <w:p w14:paraId="4E4FEAE4" w14:textId="77777777" w:rsidR="003D631C" w:rsidRPr="008C08B1" w:rsidRDefault="003D631C" w:rsidP="005F03E9">
            <w:pPr>
              <w:spacing w:after="0"/>
              <w:rPr>
                <w:rFonts w:ascii="Times New Roman" w:hAnsi="Times New Roman" w:cs="Times New Roman"/>
                <w:sz w:val="24"/>
                <w:szCs w:val="24"/>
              </w:rPr>
            </w:pPr>
          </w:p>
        </w:tc>
        <w:tc>
          <w:tcPr>
            <w:tcW w:w="3355" w:type="dxa"/>
          </w:tcPr>
          <w:p w14:paraId="6AF31A85" w14:textId="77777777" w:rsidR="003D631C" w:rsidRPr="008C08B1" w:rsidRDefault="003D631C" w:rsidP="005F03E9">
            <w:pPr>
              <w:spacing w:after="0"/>
              <w:rPr>
                <w:rFonts w:ascii="Times New Roman" w:hAnsi="Times New Roman" w:cs="Times New Roman"/>
                <w:sz w:val="24"/>
                <w:szCs w:val="24"/>
              </w:rPr>
            </w:pPr>
            <w:r w:rsidRPr="008C08B1">
              <w:rPr>
                <w:rFonts w:ascii="Times New Roman" w:hAnsi="Times New Roman" w:cs="Times New Roman"/>
                <w:sz w:val="24"/>
                <w:szCs w:val="24"/>
              </w:rPr>
              <w:t>Turtas – 224 VRP</w:t>
            </w:r>
          </w:p>
        </w:tc>
        <w:tc>
          <w:tcPr>
            <w:tcW w:w="3402" w:type="dxa"/>
          </w:tcPr>
          <w:p w14:paraId="0B4D5D86" w14:textId="7B7D651D" w:rsidR="003D631C" w:rsidRPr="008C08B1" w:rsidRDefault="003D631C" w:rsidP="005F03E9">
            <w:pPr>
              <w:spacing w:after="0"/>
              <w:jc w:val="center"/>
              <w:rPr>
                <w:rFonts w:ascii="Times New Roman" w:hAnsi="Times New Roman" w:cs="Times New Roman"/>
                <w:sz w:val="24"/>
                <w:szCs w:val="24"/>
              </w:rPr>
            </w:pPr>
            <w:r>
              <w:rPr>
                <w:rFonts w:ascii="Times New Roman" w:hAnsi="Times New Roman" w:cs="Times New Roman"/>
                <w:sz w:val="24"/>
                <w:szCs w:val="24"/>
              </w:rPr>
              <w:t>5</w:t>
            </w:r>
            <w:r w:rsidR="00661B59">
              <w:rPr>
                <w:rFonts w:ascii="Times New Roman" w:hAnsi="Times New Roman" w:cs="Times New Roman"/>
                <w:sz w:val="24"/>
                <w:szCs w:val="24"/>
              </w:rPr>
              <w:t>2 192</w:t>
            </w:r>
          </w:p>
        </w:tc>
      </w:tr>
      <w:tr w:rsidR="003D631C" w:rsidRPr="008C08B1" w14:paraId="530EC1F6" w14:textId="12F77F23" w:rsidTr="003D631C">
        <w:trPr>
          <w:trHeight w:val="300"/>
        </w:trPr>
        <w:tc>
          <w:tcPr>
            <w:tcW w:w="500" w:type="dxa"/>
            <w:shd w:val="clear" w:color="auto" w:fill="C6D9F1"/>
          </w:tcPr>
          <w:p w14:paraId="3714DA8B" w14:textId="77777777" w:rsidR="003D631C" w:rsidRPr="008C08B1" w:rsidRDefault="003D631C" w:rsidP="005F03E9">
            <w:pPr>
              <w:spacing w:after="0"/>
              <w:rPr>
                <w:rFonts w:ascii="Times New Roman" w:hAnsi="Times New Roman" w:cs="Times New Roman"/>
                <w:sz w:val="24"/>
                <w:szCs w:val="24"/>
              </w:rPr>
            </w:pPr>
          </w:p>
        </w:tc>
        <w:tc>
          <w:tcPr>
            <w:tcW w:w="2236" w:type="dxa"/>
            <w:shd w:val="clear" w:color="auto" w:fill="C6D9F1"/>
          </w:tcPr>
          <w:p w14:paraId="3610E7FB" w14:textId="77777777" w:rsidR="003D631C" w:rsidRPr="008C08B1" w:rsidRDefault="003D631C" w:rsidP="005F03E9">
            <w:pPr>
              <w:spacing w:after="0"/>
              <w:rPr>
                <w:rFonts w:ascii="Times New Roman" w:hAnsi="Times New Roman" w:cs="Times New Roman"/>
                <w:sz w:val="24"/>
                <w:szCs w:val="24"/>
              </w:rPr>
            </w:pPr>
          </w:p>
        </w:tc>
        <w:tc>
          <w:tcPr>
            <w:tcW w:w="3355" w:type="dxa"/>
            <w:shd w:val="clear" w:color="auto" w:fill="C6D9F1"/>
          </w:tcPr>
          <w:p w14:paraId="41A047B9" w14:textId="77777777" w:rsidR="003D631C" w:rsidRPr="008C08B1" w:rsidRDefault="003D631C" w:rsidP="005F03E9">
            <w:pPr>
              <w:spacing w:after="0"/>
              <w:rPr>
                <w:rFonts w:ascii="Times New Roman" w:hAnsi="Times New Roman" w:cs="Times New Roman"/>
                <w:sz w:val="24"/>
                <w:szCs w:val="24"/>
              </w:rPr>
            </w:pPr>
          </w:p>
        </w:tc>
        <w:tc>
          <w:tcPr>
            <w:tcW w:w="3402" w:type="dxa"/>
            <w:shd w:val="clear" w:color="auto" w:fill="C6D9F1"/>
          </w:tcPr>
          <w:p w14:paraId="3CEC5F3F" w14:textId="77777777" w:rsidR="003D631C" w:rsidRPr="008C08B1" w:rsidRDefault="003D631C" w:rsidP="005F03E9">
            <w:pPr>
              <w:spacing w:after="0"/>
              <w:jc w:val="center"/>
              <w:rPr>
                <w:rFonts w:ascii="Times New Roman" w:hAnsi="Times New Roman" w:cs="Times New Roman"/>
                <w:sz w:val="24"/>
                <w:szCs w:val="24"/>
              </w:rPr>
            </w:pPr>
          </w:p>
        </w:tc>
      </w:tr>
      <w:tr w:rsidR="003D631C" w:rsidRPr="008C08B1" w14:paraId="48DCD9C2" w14:textId="7B1BCDA1" w:rsidTr="003D631C">
        <w:trPr>
          <w:trHeight w:val="330"/>
        </w:trPr>
        <w:tc>
          <w:tcPr>
            <w:tcW w:w="500" w:type="dxa"/>
            <w:vMerge w:val="restart"/>
          </w:tcPr>
          <w:p w14:paraId="7833DE8B" w14:textId="77777777" w:rsidR="003D631C" w:rsidRPr="008C08B1" w:rsidRDefault="003D631C" w:rsidP="005F03E9">
            <w:pPr>
              <w:spacing w:after="0"/>
              <w:rPr>
                <w:rFonts w:ascii="Times New Roman" w:hAnsi="Times New Roman" w:cs="Times New Roman"/>
                <w:sz w:val="24"/>
                <w:szCs w:val="24"/>
              </w:rPr>
            </w:pPr>
            <w:r w:rsidRPr="008C08B1">
              <w:rPr>
                <w:rFonts w:ascii="Times New Roman" w:hAnsi="Times New Roman" w:cs="Times New Roman"/>
                <w:sz w:val="24"/>
                <w:szCs w:val="24"/>
              </w:rPr>
              <w:t>5.</w:t>
            </w:r>
          </w:p>
        </w:tc>
        <w:tc>
          <w:tcPr>
            <w:tcW w:w="2236" w:type="dxa"/>
            <w:vMerge w:val="restart"/>
          </w:tcPr>
          <w:p w14:paraId="78ED7513" w14:textId="77777777" w:rsidR="003D631C" w:rsidRPr="008C08B1" w:rsidRDefault="003D631C" w:rsidP="005F03E9">
            <w:pPr>
              <w:spacing w:after="0"/>
              <w:rPr>
                <w:rFonts w:ascii="Times New Roman" w:hAnsi="Times New Roman" w:cs="Times New Roman"/>
                <w:sz w:val="24"/>
                <w:szCs w:val="24"/>
              </w:rPr>
            </w:pPr>
            <w:r w:rsidRPr="008C08B1">
              <w:rPr>
                <w:rFonts w:ascii="Times New Roman" w:hAnsi="Times New Roman" w:cs="Times New Roman"/>
                <w:sz w:val="24"/>
                <w:szCs w:val="24"/>
              </w:rPr>
              <w:t>5-ių asmenų šeimos</w:t>
            </w:r>
          </w:p>
        </w:tc>
        <w:tc>
          <w:tcPr>
            <w:tcW w:w="3355" w:type="dxa"/>
          </w:tcPr>
          <w:p w14:paraId="48B16066" w14:textId="77777777" w:rsidR="003D631C" w:rsidRPr="008C08B1" w:rsidRDefault="003D631C" w:rsidP="005F03E9">
            <w:pPr>
              <w:spacing w:after="0"/>
              <w:rPr>
                <w:rFonts w:ascii="Times New Roman" w:hAnsi="Times New Roman" w:cs="Times New Roman"/>
                <w:sz w:val="24"/>
                <w:szCs w:val="24"/>
              </w:rPr>
            </w:pPr>
            <w:r w:rsidRPr="008C08B1">
              <w:rPr>
                <w:rFonts w:ascii="Times New Roman" w:hAnsi="Times New Roman" w:cs="Times New Roman"/>
                <w:sz w:val="24"/>
                <w:szCs w:val="24"/>
              </w:rPr>
              <w:t xml:space="preserve">Pajamos – </w:t>
            </w:r>
            <w:r>
              <w:rPr>
                <w:rFonts w:ascii="Times New Roman" w:hAnsi="Times New Roman" w:cs="Times New Roman"/>
                <w:sz w:val="24"/>
                <w:szCs w:val="24"/>
              </w:rPr>
              <w:t>15</w:t>
            </w:r>
            <w:r w:rsidRPr="008C08B1">
              <w:rPr>
                <w:rFonts w:ascii="Times New Roman" w:hAnsi="Times New Roman" w:cs="Times New Roman"/>
                <w:sz w:val="24"/>
                <w:szCs w:val="24"/>
              </w:rPr>
              <w:t>5 VRP</w:t>
            </w:r>
          </w:p>
        </w:tc>
        <w:tc>
          <w:tcPr>
            <w:tcW w:w="3402" w:type="dxa"/>
          </w:tcPr>
          <w:p w14:paraId="57CC04B1" w14:textId="6176D51B" w:rsidR="003D631C" w:rsidRPr="008C08B1" w:rsidRDefault="003D631C" w:rsidP="005F03E9">
            <w:pPr>
              <w:spacing w:after="0"/>
              <w:jc w:val="center"/>
              <w:rPr>
                <w:rFonts w:ascii="Times New Roman" w:hAnsi="Times New Roman" w:cs="Times New Roman"/>
                <w:sz w:val="24"/>
                <w:szCs w:val="24"/>
              </w:rPr>
            </w:pPr>
            <w:r>
              <w:rPr>
                <w:rFonts w:ascii="Times New Roman" w:hAnsi="Times New Roman" w:cs="Times New Roman"/>
                <w:sz w:val="24"/>
                <w:szCs w:val="24"/>
              </w:rPr>
              <w:t>3</w:t>
            </w:r>
            <w:r w:rsidR="00661B59">
              <w:rPr>
                <w:rFonts w:ascii="Times New Roman" w:hAnsi="Times New Roman" w:cs="Times New Roman"/>
                <w:sz w:val="24"/>
                <w:szCs w:val="24"/>
              </w:rPr>
              <w:t>6 115</w:t>
            </w:r>
          </w:p>
        </w:tc>
      </w:tr>
      <w:tr w:rsidR="003D631C" w:rsidRPr="008C08B1" w14:paraId="08046452" w14:textId="1CC1CAC7" w:rsidTr="003D631C">
        <w:trPr>
          <w:trHeight w:val="210"/>
        </w:trPr>
        <w:tc>
          <w:tcPr>
            <w:tcW w:w="500" w:type="dxa"/>
            <w:vMerge/>
          </w:tcPr>
          <w:p w14:paraId="5B9AD10D" w14:textId="77777777" w:rsidR="003D631C" w:rsidRPr="008C08B1" w:rsidRDefault="003D631C" w:rsidP="005F03E9">
            <w:pPr>
              <w:spacing w:after="0"/>
              <w:rPr>
                <w:rFonts w:ascii="Times New Roman" w:hAnsi="Times New Roman" w:cs="Times New Roman"/>
                <w:sz w:val="24"/>
                <w:szCs w:val="24"/>
              </w:rPr>
            </w:pPr>
          </w:p>
        </w:tc>
        <w:tc>
          <w:tcPr>
            <w:tcW w:w="2236" w:type="dxa"/>
            <w:vMerge/>
          </w:tcPr>
          <w:p w14:paraId="5D52B6F0" w14:textId="77777777" w:rsidR="003D631C" w:rsidRPr="008C08B1" w:rsidRDefault="003D631C" w:rsidP="005F03E9">
            <w:pPr>
              <w:spacing w:after="0"/>
              <w:rPr>
                <w:rFonts w:ascii="Times New Roman" w:hAnsi="Times New Roman" w:cs="Times New Roman"/>
                <w:sz w:val="24"/>
                <w:szCs w:val="24"/>
              </w:rPr>
            </w:pPr>
          </w:p>
        </w:tc>
        <w:tc>
          <w:tcPr>
            <w:tcW w:w="3355" w:type="dxa"/>
          </w:tcPr>
          <w:p w14:paraId="4940FF83" w14:textId="77777777" w:rsidR="003D631C" w:rsidRPr="008C08B1" w:rsidRDefault="003D631C" w:rsidP="005F03E9">
            <w:pPr>
              <w:spacing w:after="0"/>
              <w:rPr>
                <w:rFonts w:ascii="Times New Roman" w:hAnsi="Times New Roman" w:cs="Times New Roman"/>
                <w:sz w:val="24"/>
                <w:szCs w:val="24"/>
              </w:rPr>
            </w:pPr>
            <w:r w:rsidRPr="008C08B1">
              <w:rPr>
                <w:rFonts w:ascii="Times New Roman" w:hAnsi="Times New Roman" w:cs="Times New Roman"/>
                <w:sz w:val="24"/>
                <w:szCs w:val="24"/>
              </w:rPr>
              <w:t>Turtas – 280 VRP</w:t>
            </w:r>
          </w:p>
        </w:tc>
        <w:tc>
          <w:tcPr>
            <w:tcW w:w="3402" w:type="dxa"/>
          </w:tcPr>
          <w:p w14:paraId="5D9714C3" w14:textId="3859C69F" w:rsidR="003D631C" w:rsidRPr="008C08B1" w:rsidRDefault="003D631C" w:rsidP="005F03E9">
            <w:pPr>
              <w:spacing w:after="0"/>
              <w:jc w:val="center"/>
              <w:rPr>
                <w:rFonts w:ascii="Times New Roman" w:hAnsi="Times New Roman" w:cs="Times New Roman"/>
                <w:sz w:val="24"/>
                <w:szCs w:val="24"/>
              </w:rPr>
            </w:pPr>
            <w:r>
              <w:rPr>
                <w:rFonts w:ascii="Times New Roman" w:hAnsi="Times New Roman" w:cs="Times New Roman"/>
                <w:sz w:val="24"/>
                <w:szCs w:val="24"/>
              </w:rPr>
              <w:t>6</w:t>
            </w:r>
            <w:r w:rsidR="00E608D4">
              <w:rPr>
                <w:rFonts w:ascii="Times New Roman" w:hAnsi="Times New Roman" w:cs="Times New Roman"/>
                <w:sz w:val="24"/>
                <w:szCs w:val="24"/>
              </w:rPr>
              <w:t>5 240</w:t>
            </w:r>
          </w:p>
        </w:tc>
      </w:tr>
      <w:tr w:rsidR="003D631C" w:rsidRPr="008C08B1" w14:paraId="09FF8D11" w14:textId="2695B760" w:rsidTr="003D631C">
        <w:trPr>
          <w:trHeight w:val="210"/>
        </w:trPr>
        <w:tc>
          <w:tcPr>
            <w:tcW w:w="500" w:type="dxa"/>
            <w:shd w:val="clear" w:color="auto" w:fill="C6D9F1"/>
          </w:tcPr>
          <w:p w14:paraId="2B894B59" w14:textId="77777777" w:rsidR="003D631C" w:rsidRPr="008C08B1" w:rsidRDefault="003D631C" w:rsidP="005F03E9">
            <w:pPr>
              <w:spacing w:after="0"/>
              <w:rPr>
                <w:rFonts w:ascii="Times New Roman" w:hAnsi="Times New Roman" w:cs="Times New Roman"/>
                <w:sz w:val="24"/>
                <w:szCs w:val="24"/>
              </w:rPr>
            </w:pPr>
          </w:p>
        </w:tc>
        <w:tc>
          <w:tcPr>
            <w:tcW w:w="2236" w:type="dxa"/>
            <w:shd w:val="clear" w:color="auto" w:fill="C6D9F1"/>
          </w:tcPr>
          <w:p w14:paraId="4D1C5997" w14:textId="77777777" w:rsidR="003D631C" w:rsidRPr="008C08B1" w:rsidRDefault="003D631C" w:rsidP="005F03E9">
            <w:pPr>
              <w:spacing w:after="0"/>
              <w:rPr>
                <w:rFonts w:ascii="Times New Roman" w:hAnsi="Times New Roman" w:cs="Times New Roman"/>
                <w:sz w:val="24"/>
                <w:szCs w:val="24"/>
              </w:rPr>
            </w:pPr>
          </w:p>
        </w:tc>
        <w:tc>
          <w:tcPr>
            <w:tcW w:w="3355" w:type="dxa"/>
            <w:shd w:val="clear" w:color="auto" w:fill="C6D9F1"/>
          </w:tcPr>
          <w:p w14:paraId="53A5E1E7" w14:textId="77777777" w:rsidR="003D631C" w:rsidRPr="008C08B1" w:rsidRDefault="003D631C" w:rsidP="005F03E9">
            <w:pPr>
              <w:spacing w:after="0"/>
              <w:rPr>
                <w:rFonts w:ascii="Times New Roman" w:hAnsi="Times New Roman" w:cs="Times New Roman"/>
                <w:sz w:val="24"/>
                <w:szCs w:val="24"/>
              </w:rPr>
            </w:pPr>
          </w:p>
        </w:tc>
        <w:tc>
          <w:tcPr>
            <w:tcW w:w="3402" w:type="dxa"/>
            <w:shd w:val="clear" w:color="auto" w:fill="C6D9F1"/>
          </w:tcPr>
          <w:p w14:paraId="1DD831EA" w14:textId="77777777" w:rsidR="003D631C" w:rsidRPr="008C08B1" w:rsidRDefault="003D631C" w:rsidP="005F03E9">
            <w:pPr>
              <w:spacing w:after="0"/>
              <w:jc w:val="center"/>
              <w:rPr>
                <w:rFonts w:ascii="Times New Roman" w:hAnsi="Times New Roman" w:cs="Times New Roman"/>
                <w:sz w:val="24"/>
                <w:szCs w:val="24"/>
              </w:rPr>
            </w:pPr>
          </w:p>
        </w:tc>
      </w:tr>
      <w:tr w:rsidR="003D631C" w:rsidRPr="008C08B1" w14:paraId="7C862930" w14:textId="5B68FB7B" w:rsidTr="003D631C">
        <w:trPr>
          <w:trHeight w:val="255"/>
        </w:trPr>
        <w:tc>
          <w:tcPr>
            <w:tcW w:w="500" w:type="dxa"/>
            <w:vMerge w:val="restart"/>
          </w:tcPr>
          <w:p w14:paraId="2BD37B5A" w14:textId="77777777" w:rsidR="003D631C" w:rsidRPr="008C08B1" w:rsidRDefault="003D631C" w:rsidP="005F03E9">
            <w:pPr>
              <w:spacing w:after="0"/>
              <w:rPr>
                <w:rFonts w:ascii="Times New Roman" w:hAnsi="Times New Roman" w:cs="Times New Roman"/>
                <w:sz w:val="24"/>
                <w:szCs w:val="24"/>
              </w:rPr>
            </w:pPr>
            <w:r w:rsidRPr="008C08B1">
              <w:rPr>
                <w:rFonts w:ascii="Times New Roman" w:hAnsi="Times New Roman" w:cs="Times New Roman"/>
                <w:sz w:val="24"/>
                <w:szCs w:val="24"/>
              </w:rPr>
              <w:lastRenderedPageBreak/>
              <w:t>6.</w:t>
            </w:r>
          </w:p>
        </w:tc>
        <w:tc>
          <w:tcPr>
            <w:tcW w:w="2236" w:type="dxa"/>
            <w:vMerge w:val="restart"/>
          </w:tcPr>
          <w:p w14:paraId="6B2FEBAF" w14:textId="77777777" w:rsidR="003D631C" w:rsidRPr="008C08B1" w:rsidRDefault="003D631C" w:rsidP="005F03E9">
            <w:pPr>
              <w:spacing w:after="0"/>
              <w:rPr>
                <w:rFonts w:ascii="Times New Roman" w:hAnsi="Times New Roman" w:cs="Times New Roman"/>
                <w:sz w:val="24"/>
                <w:szCs w:val="24"/>
              </w:rPr>
            </w:pPr>
            <w:r w:rsidRPr="008C08B1">
              <w:rPr>
                <w:rFonts w:ascii="Times New Roman" w:hAnsi="Times New Roman" w:cs="Times New Roman"/>
                <w:sz w:val="24"/>
                <w:szCs w:val="24"/>
              </w:rPr>
              <w:t>6-ių asmenų šeimos</w:t>
            </w:r>
          </w:p>
        </w:tc>
        <w:tc>
          <w:tcPr>
            <w:tcW w:w="3355" w:type="dxa"/>
          </w:tcPr>
          <w:p w14:paraId="28717710" w14:textId="77777777" w:rsidR="003D631C" w:rsidRPr="008C08B1" w:rsidRDefault="003D631C" w:rsidP="005F03E9">
            <w:pPr>
              <w:spacing w:after="0"/>
              <w:rPr>
                <w:rFonts w:ascii="Times New Roman" w:hAnsi="Times New Roman" w:cs="Times New Roman"/>
                <w:sz w:val="24"/>
                <w:szCs w:val="24"/>
              </w:rPr>
            </w:pPr>
            <w:r w:rsidRPr="008C08B1">
              <w:rPr>
                <w:rFonts w:ascii="Times New Roman" w:hAnsi="Times New Roman" w:cs="Times New Roman"/>
                <w:sz w:val="24"/>
                <w:szCs w:val="24"/>
              </w:rPr>
              <w:t>Pajamos – 1</w:t>
            </w:r>
            <w:r>
              <w:rPr>
                <w:rFonts w:ascii="Times New Roman" w:hAnsi="Times New Roman" w:cs="Times New Roman"/>
                <w:sz w:val="24"/>
                <w:szCs w:val="24"/>
              </w:rPr>
              <w:t>86</w:t>
            </w:r>
            <w:r w:rsidRPr="008C08B1">
              <w:rPr>
                <w:rFonts w:ascii="Times New Roman" w:hAnsi="Times New Roman" w:cs="Times New Roman"/>
                <w:sz w:val="24"/>
                <w:szCs w:val="24"/>
              </w:rPr>
              <w:t xml:space="preserve"> VRP</w:t>
            </w:r>
          </w:p>
        </w:tc>
        <w:tc>
          <w:tcPr>
            <w:tcW w:w="3402" w:type="dxa"/>
          </w:tcPr>
          <w:p w14:paraId="23F1563D" w14:textId="01B61610" w:rsidR="003D631C" w:rsidRPr="008C08B1" w:rsidRDefault="003D631C" w:rsidP="005F03E9">
            <w:pPr>
              <w:spacing w:after="0"/>
              <w:jc w:val="center"/>
              <w:rPr>
                <w:rFonts w:ascii="Times New Roman" w:hAnsi="Times New Roman" w:cs="Times New Roman"/>
                <w:sz w:val="24"/>
                <w:szCs w:val="24"/>
              </w:rPr>
            </w:pPr>
            <w:r>
              <w:rPr>
                <w:rFonts w:ascii="Times New Roman" w:hAnsi="Times New Roman" w:cs="Times New Roman"/>
                <w:sz w:val="24"/>
                <w:szCs w:val="24"/>
              </w:rPr>
              <w:t>4</w:t>
            </w:r>
            <w:r w:rsidR="00071454">
              <w:rPr>
                <w:rFonts w:ascii="Times New Roman" w:hAnsi="Times New Roman" w:cs="Times New Roman"/>
                <w:sz w:val="24"/>
                <w:szCs w:val="24"/>
              </w:rPr>
              <w:t>3 338</w:t>
            </w:r>
          </w:p>
        </w:tc>
      </w:tr>
      <w:tr w:rsidR="003D631C" w:rsidRPr="008C08B1" w14:paraId="08BA37B2" w14:textId="25772687" w:rsidTr="003D631C">
        <w:trPr>
          <w:trHeight w:val="285"/>
        </w:trPr>
        <w:tc>
          <w:tcPr>
            <w:tcW w:w="500" w:type="dxa"/>
            <w:vMerge/>
          </w:tcPr>
          <w:p w14:paraId="41E71E22" w14:textId="77777777" w:rsidR="003D631C" w:rsidRPr="008C08B1" w:rsidRDefault="003D631C" w:rsidP="005F03E9">
            <w:pPr>
              <w:spacing w:after="0"/>
              <w:rPr>
                <w:rFonts w:ascii="Times New Roman" w:hAnsi="Times New Roman" w:cs="Times New Roman"/>
                <w:sz w:val="24"/>
                <w:szCs w:val="24"/>
              </w:rPr>
            </w:pPr>
          </w:p>
        </w:tc>
        <w:tc>
          <w:tcPr>
            <w:tcW w:w="2236" w:type="dxa"/>
            <w:vMerge/>
          </w:tcPr>
          <w:p w14:paraId="5A7BD664" w14:textId="77777777" w:rsidR="003D631C" w:rsidRPr="008C08B1" w:rsidRDefault="003D631C" w:rsidP="005F03E9">
            <w:pPr>
              <w:spacing w:after="0"/>
              <w:rPr>
                <w:rFonts w:ascii="Times New Roman" w:hAnsi="Times New Roman" w:cs="Times New Roman"/>
                <w:sz w:val="24"/>
                <w:szCs w:val="24"/>
              </w:rPr>
            </w:pPr>
          </w:p>
        </w:tc>
        <w:tc>
          <w:tcPr>
            <w:tcW w:w="3355" w:type="dxa"/>
          </w:tcPr>
          <w:p w14:paraId="5BDCA493" w14:textId="77777777" w:rsidR="003D631C" w:rsidRPr="008C08B1" w:rsidRDefault="003D631C" w:rsidP="005F03E9">
            <w:pPr>
              <w:spacing w:after="0"/>
              <w:rPr>
                <w:rFonts w:ascii="Times New Roman" w:hAnsi="Times New Roman" w:cs="Times New Roman"/>
                <w:sz w:val="24"/>
                <w:szCs w:val="24"/>
              </w:rPr>
            </w:pPr>
            <w:r w:rsidRPr="008C08B1">
              <w:rPr>
                <w:rFonts w:ascii="Times New Roman" w:hAnsi="Times New Roman" w:cs="Times New Roman"/>
                <w:sz w:val="24"/>
                <w:szCs w:val="24"/>
              </w:rPr>
              <w:t>Turtas – 336 VRP</w:t>
            </w:r>
          </w:p>
        </w:tc>
        <w:tc>
          <w:tcPr>
            <w:tcW w:w="3402" w:type="dxa"/>
          </w:tcPr>
          <w:p w14:paraId="3AA28AF9" w14:textId="583CD62B" w:rsidR="003D631C" w:rsidRPr="008C08B1" w:rsidRDefault="003D631C" w:rsidP="005F03E9">
            <w:pPr>
              <w:spacing w:after="0"/>
              <w:jc w:val="center"/>
              <w:rPr>
                <w:rFonts w:ascii="Times New Roman" w:hAnsi="Times New Roman" w:cs="Times New Roman"/>
                <w:sz w:val="24"/>
                <w:szCs w:val="24"/>
              </w:rPr>
            </w:pPr>
            <w:r>
              <w:rPr>
                <w:rFonts w:ascii="Times New Roman" w:hAnsi="Times New Roman" w:cs="Times New Roman"/>
                <w:sz w:val="24"/>
                <w:szCs w:val="24"/>
              </w:rPr>
              <w:t>7</w:t>
            </w:r>
            <w:r w:rsidR="00071454">
              <w:rPr>
                <w:rFonts w:ascii="Times New Roman" w:hAnsi="Times New Roman" w:cs="Times New Roman"/>
                <w:sz w:val="24"/>
                <w:szCs w:val="24"/>
              </w:rPr>
              <w:t>8 288</w:t>
            </w:r>
          </w:p>
        </w:tc>
      </w:tr>
      <w:tr w:rsidR="003D631C" w:rsidRPr="008C08B1" w14:paraId="00375C07" w14:textId="16A9B91C" w:rsidTr="003D631C">
        <w:trPr>
          <w:trHeight w:val="285"/>
        </w:trPr>
        <w:tc>
          <w:tcPr>
            <w:tcW w:w="500" w:type="dxa"/>
            <w:shd w:val="clear" w:color="auto" w:fill="C6D9F1"/>
          </w:tcPr>
          <w:p w14:paraId="6AF754D8" w14:textId="77777777" w:rsidR="003D631C" w:rsidRPr="008C08B1" w:rsidRDefault="003D631C" w:rsidP="005F03E9">
            <w:pPr>
              <w:spacing w:after="0"/>
              <w:rPr>
                <w:rFonts w:ascii="Times New Roman" w:hAnsi="Times New Roman" w:cs="Times New Roman"/>
                <w:sz w:val="24"/>
                <w:szCs w:val="24"/>
              </w:rPr>
            </w:pPr>
          </w:p>
        </w:tc>
        <w:tc>
          <w:tcPr>
            <w:tcW w:w="2236" w:type="dxa"/>
            <w:shd w:val="clear" w:color="auto" w:fill="C6D9F1"/>
          </w:tcPr>
          <w:p w14:paraId="2D7ED09D" w14:textId="77777777" w:rsidR="003D631C" w:rsidRPr="008C08B1" w:rsidRDefault="003D631C" w:rsidP="005F03E9">
            <w:pPr>
              <w:spacing w:after="0"/>
              <w:rPr>
                <w:rFonts w:ascii="Times New Roman" w:hAnsi="Times New Roman" w:cs="Times New Roman"/>
                <w:sz w:val="24"/>
                <w:szCs w:val="24"/>
              </w:rPr>
            </w:pPr>
          </w:p>
        </w:tc>
        <w:tc>
          <w:tcPr>
            <w:tcW w:w="3355" w:type="dxa"/>
            <w:shd w:val="clear" w:color="auto" w:fill="C6D9F1"/>
          </w:tcPr>
          <w:p w14:paraId="7515F178" w14:textId="77777777" w:rsidR="003D631C" w:rsidRPr="008C08B1" w:rsidRDefault="003D631C" w:rsidP="005F03E9">
            <w:pPr>
              <w:spacing w:after="0"/>
              <w:rPr>
                <w:rFonts w:ascii="Times New Roman" w:hAnsi="Times New Roman" w:cs="Times New Roman"/>
                <w:sz w:val="24"/>
                <w:szCs w:val="24"/>
              </w:rPr>
            </w:pPr>
          </w:p>
        </w:tc>
        <w:tc>
          <w:tcPr>
            <w:tcW w:w="3402" w:type="dxa"/>
            <w:shd w:val="clear" w:color="auto" w:fill="C6D9F1"/>
          </w:tcPr>
          <w:p w14:paraId="65DD9203" w14:textId="77777777" w:rsidR="003D631C" w:rsidRPr="008C08B1" w:rsidRDefault="003D631C" w:rsidP="005F03E9">
            <w:pPr>
              <w:spacing w:after="0"/>
              <w:jc w:val="center"/>
              <w:rPr>
                <w:rFonts w:ascii="Times New Roman" w:hAnsi="Times New Roman" w:cs="Times New Roman"/>
                <w:sz w:val="24"/>
                <w:szCs w:val="24"/>
              </w:rPr>
            </w:pPr>
          </w:p>
        </w:tc>
      </w:tr>
      <w:tr w:rsidR="003D631C" w:rsidRPr="008C08B1" w14:paraId="282B67FD" w14:textId="13DE8FCE" w:rsidTr="003D631C">
        <w:trPr>
          <w:trHeight w:val="255"/>
        </w:trPr>
        <w:tc>
          <w:tcPr>
            <w:tcW w:w="500" w:type="dxa"/>
            <w:vMerge w:val="restart"/>
          </w:tcPr>
          <w:p w14:paraId="66D23156" w14:textId="77777777" w:rsidR="003D631C" w:rsidRPr="008C08B1" w:rsidRDefault="003D631C" w:rsidP="005F03E9">
            <w:pPr>
              <w:spacing w:after="0"/>
              <w:rPr>
                <w:rFonts w:ascii="Times New Roman" w:hAnsi="Times New Roman" w:cs="Times New Roman"/>
                <w:sz w:val="24"/>
                <w:szCs w:val="24"/>
              </w:rPr>
            </w:pPr>
            <w:r w:rsidRPr="008C08B1">
              <w:rPr>
                <w:rFonts w:ascii="Times New Roman" w:hAnsi="Times New Roman" w:cs="Times New Roman"/>
                <w:sz w:val="24"/>
                <w:szCs w:val="24"/>
              </w:rPr>
              <w:t>7.</w:t>
            </w:r>
          </w:p>
        </w:tc>
        <w:tc>
          <w:tcPr>
            <w:tcW w:w="2236" w:type="dxa"/>
            <w:vMerge w:val="restart"/>
          </w:tcPr>
          <w:p w14:paraId="28BBA44F" w14:textId="77777777" w:rsidR="003D631C" w:rsidRPr="008C08B1" w:rsidRDefault="003D631C" w:rsidP="005F03E9">
            <w:pPr>
              <w:spacing w:after="0"/>
              <w:rPr>
                <w:rFonts w:ascii="Times New Roman" w:hAnsi="Times New Roman" w:cs="Times New Roman"/>
                <w:sz w:val="24"/>
                <w:szCs w:val="24"/>
              </w:rPr>
            </w:pPr>
            <w:r w:rsidRPr="008C08B1">
              <w:rPr>
                <w:rFonts w:ascii="Times New Roman" w:hAnsi="Times New Roman" w:cs="Times New Roman"/>
                <w:sz w:val="24"/>
                <w:szCs w:val="24"/>
              </w:rPr>
              <w:t>7</w:t>
            </w:r>
            <w:r w:rsidRPr="008C08B1">
              <w:rPr>
                <w:rFonts w:ascii="Times New Roman" w:hAnsi="Times New Roman" w:cs="Times New Roman"/>
                <w:sz w:val="24"/>
                <w:szCs w:val="24"/>
                <w:lang w:val="en-GB"/>
              </w:rPr>
              <w:t>-</w:t>
            </w:r>
            <w:r w:rsidRPr="008C08B1">
              <w:rPr>
                <w:rFonts w:ascii="Times New Roman" w:hAnsi="Times New Roman" w:cs="Times New Roman"/>
                <w:sz w:val="24"/>
                <w:szCs w:val="24"/>
              </w:rPr>
              <w:t>i</w:t>
            </w:r>
            <w:r>
              <w:rPr>
                <w:rFonts w:ascii="Times New Roman" w:hAnsi="Times New Roman" w:cs="Times New Roman"/>
                <w:sz w:val="24"/>
                <w:szCs w:val="24"/>
              </w:rPr>
              <w:t>ų</w:t>
            </w:r>
            <w:r w:rsidRPr="008C08B1">
              <w:rPr>
                <w:rFonts w:ascii="Times New Roman" w:hAnsi="Times New Roman" w:cs="Times New Roman"/>
                <w:sz w:val="24"/>
                <w:szCs w:val="24"/>
              </w:rPr>
              <w:t xml:space="preserve"> asmenų šeimos </w:t>
            </w:r>
          </w:p>
        </w:tc>
        <w:tc>
          <w:tcPr>
            <w:tcW w:w="3355" w:type="dxa"/>
          </w:tcPr>
          <w:p w14:paraId="419B3A6C" w14:textId="77777777" w:rsidR="003D631C" w:rsidRPr="008C08B1" w:rsidRDefault="003D631C" w:rsidP="005F03E9">
            <w:pPr>
              <w:spacing w:after="0"/>
              <w:rPr>
                <w:rFonts w:ascii="Times New Roman" w:hAnsi="Times New Roman" w:cs="Times New Roman"/>
                <w:sz w:val="24"/>
                <w:szCs w:val="24"/>
              </w:rPr>
            </w:pPr>
            <w:r w:rsidRPr="008C08B1">
              <w:rPr>
                <w:rFonts w:ascii="Times New Roman" w:hAnsi="Times New Roman" w:cs="Times New Roman"/>
                <w:sz w:val="24"/>
                <w:szCs w:val="24"/>
              </w:rPr>
              <w:t xml:space="preserve">Pajamos – </w:t>
            </w:r>
            <w:r>
              <w:rPr>
                <w:rFonts w:ascii="Times New Roman" w:hAnsi="Times New Roman" w:cs="Times New Roman"/>
                <w:sz w:val="24"/>
                <w:szCs w:val="24"/>
              </w:rPr>
              <w:t>217</w:t>
            </w:r>
            <w:r w:rsidRPr="008C08B1">
              <w:rPr>
                <w:rFonts w:ascii="Times New Roman" w:hAnsi="Times New Roman" w:cs="Times New Roman"/>
                <w:sz w:val="24"/>
                <w:szCs w:val="24"/>
              </w:rPr>
              <w:t xml:space="preserve"> VRP</w:t>
            </w:r>
          </w:p>
        </w:tc>
        <w:tc>
          <w:tcPr>
            <w:tcW w:w="3402" w:type="dxa"/>
          </w:tcPr>
          <w:p w14:paraId="7B1D2543" w14:textId="6EA780D6" w:rsidR="003D631C" w:rsidRPr="008C08B1" w:rsidRDefault="003D631C" w:rsidP="005F03E9">
            <w:pPr>
              <w:spacing w:after="0"/>
              <w:jc w:val="center"/>
              <w:rPr>
                <w:rFonts w:ascii="Times New Roman" w:hAnsi="Times New Roman" w:cs="Times New Roman"/>
                <w:sz w:val="24"/>
                <w:szCs w:val="24"/>
              </w:rPr>
            </w:pPr>
            <w:r>
              <w:rPr>
                <w:rFonts w:ascii="Times New Roman" w:hAnsi="Times New Roman" w:cs="Times New Roman"/>
                <w:sz w:val="24"/>
                <w:szCs w:val="24"/>
              </w:rPr>
              <w:t>5</w:t>
            </w:r>
            <w:r w:rsidR="00071454">
              <w:rPr>
                <w:rFonts w:ascii="Times New Roman" w:hAnsi="Times New Roman" w:cs="Times New Roman"/>
                <w:sz w:val="24"/>
                <w:szCs w:val="24"/>
              </w:rPr>
              <w:t>0 561</w:t>
            </w:r>
          </w:p>
        </w:tc>
      </w:tr>
      <w:tr w:rsidR="003D631C" w:rsidRPr="008C08B1" w14:paraId="7CD3C0CA" w14:textId="0D3D507A" w:rsidTr="003D631C">
        <w:trPr>
          <w:trHeight w:val="300"/>
        </w:trPr>
        <w:tc>
          <w:tcPr>
            <w:tcW w:w="500" w:type="dxa"/>
            <w:vMerge/>
          </w:tcPr>
          <w:p w14:paraId="24411713" w14:textId="77777777" w:rsidR="003D631C" w:rsidRPr="008C08B1" w:rsidRDefault="003D631C" w:rsidP="005F03E9">
            <w:pPr>
              <w:spacing w:after="0"/>
              <w:rPr>
                <w:rFonts w:ascii="Times New Roman" w:hAnsi="Times New Roman" w:cs="Times New Roman"/>
                <w:sz w:val="24"/>
                <w:szCs w:val="24"/>
              </w:rPr>
            </w:pPr>
          </w:p>
        </w:tc>
        <w:tc>
          <w:tcPr>
            <w:tcW w:w="2236" w:type="dxa"/>
            <w:vMerge/>
          </w:tcPr>
          <w:p w14:paraId="701EF649" w14:textId="77777777" w:rsidR="003D631C" w:rsidRPr="008C08B1" w:rsidRDefault="003D631C" w:rsidP="005F03E9">
            <w:pPr>
              <w:spacing w:after="0"/>
              <w:rPr>
                <w:rFonts w:ascii="Times New Roman" w:hAnsi="Times New Roman" w:cs="Times New Roman"/>
                <w:sz w:val="24"/>
                <w:szCs w:val="24"/>
              </w:rPr>
            </w:pPr>
          </w:p>
        </w:tc>
        <w:tc>
          <w:tcPr>
            <w:tcW w:w="3355" w:type="dxa"/>
          </w:tcPr>
          <w:p w14:paraId="6EDB4C2C" w14:textId="77777777" w:rsidR="003D631C" w:rsidRPr="008C08B1" w:rsidRDefault="003D631C" w:rsidP="005F03E9">
            <w:pPr>
              <w:spacing w:after="0"/>
              <w:rPr>
                <w:rFonts w:ascii="Times New Roman" w:hAnsi="Times New Roman" w:cs="Times New Roman"/>
                <w:sz w:val="24"/>
                <w:szCs w:val="24"/>
              </w:rPr>
            </w:pPr>
            <w:r w:rsidRPr="008C08B1">
              <w:rPr>
                <w:rFonts w:ascii="Times New Roman" w:hAnsi="Times New Roman" w:cs="Times New Roman"/>
                <w:sz w:val="24"/>
                <w:szCs w:val="24"/>
              </w:rPr>
              <w:t>Turtas – 392 VRP</w:t>
            </w:r>
          </w:p>
        </w:tc>
        <w:tc>
          <w:tcPr>
            <w:tcW w:w="3402" w:type="dxa"/>
          </w:tcPr>
          <w:p w14:paraId="6E062559" w14:textId="5CE8E837" w:rsidR="003D631C" w:rsidRPr="008C08B1" w:rsidRDefault="00071454" w:rsidP="005F03E9">
            <w:pPr>
              <w:spacing w:after="0"/>
              <w:jc w:val="center"/>
              <w:rPr>
                <w:rFonts w:ascii="Times New Roman" w:hAnsi="Times New Roman" w:cs="Times New Roman"/>
                <w:sz w:val="24"/>
                <w:szCs w:val="24"/>
              </w:rPr>
            </w:pPr>
            <w:r>
              <w:rPr>
                <w:rFonts w:ascii="Times New Roman" w:hAnsi="Times New Roman" w:cs="Times New Roman"/>
                <w:sz w:val="24"/>
                <w:szCs w:val="24"/>
              </w:rPr>
              <w:t>91 336</w:t>
            </w:r>
          </w:p>
        </w:tc>
      </w:tr>
    </w:tbl>
    <w:p w14:paraId="1CC952D9" w14:textId="77777777" w:rsidR="007F24D1" w:rsidRDefault="007F24D1" w:rsidP="007F24D1">
      <w:pPr>
        <w:pStyle w:val="prastasiniatinklio"/>
        <w:shd w:val="clear" w:color="auto" w:fill="FFFFFF"/>
        <w:spacing w:before="0" w:beforeAutospacing="0" w:after="200" w:afterAutospacing="0"/>
        <w:ind w:firstLine="709"/>
        <w:jc w:val="both"/>
        <w:rPr>
          <w:color w:val="333333"/>
        </w:rPr>
      </w:pPr>
    </w:p>
    <w:p w14:paraId="12BB91F6" w14:textId="4FE64014" w:rsidR="007F24D1" w:rsidRDefault="007F24D1" w:rsidP="007F24D1">
      <w:pPr>
        <w:pStyle w:val="prastasiniatinklio"/>
        <w:shd w:val="clear" w:color="auto" w:fill="FFFFFF"/>
        <w:spacing w:before="0" w:beforeAutospacing="0" w:after="200" w:afterAutospacing="0"/>
        <w:ind w:firstLine="709"/>
        <w:jc w:val="both"/>
        <w:rPr>
          <w:color w:val="333333"/>
        </w:rPr>
      </w:pPr>
      <w:r w:rsidRPr="00067B13">
        <w:rPr>
          <w:color w:val="333333"/>
        </w:rPr>
        <w:t>Nustatant a</w:t>
      </w:r>
      <w:r>
        <w:rPr>
          <w:color w:val="333333"/>
        </w:rPr>
        <w:t xml:space="preserve">smenų ir šeimų teisę į paramą būstui išsinuomoti, skaičiuojamos asmenų ir šeimų grynosios pajamos, gautos iš bendros gautų pajamų sumos atskaičius gyventojų pajamų mokestį, valstybinio socialinio draudimo, privalomojo sveikatos draudimo įmokas ir pinigines lėšas vaikui (įvaikiui) išlaikyti (alimentus) iš jas mokančio asmens pajamų. Asmenų ir šeimų pajamos, gautos pagal individualios veiklos vykdymo pažymą, skaičiuojamos atskaičius leidžiamus atskaitymus. </w:t>
      </w:r>
    </w:p>
    <w:p w14:paraId="5B5E1454" w14:textId="512CF022" w:rsidR="00415368" w:rsidRPr="00180B93" w:rsidRDefault="00BA41A0" w:rsidP="00281E54">
      <w:pPr>
        <w:spacing w:before="240"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415368" w:rsidRPr="00180B93">
        <w:rPr>
          <w:rFonts w:ascii="Times New Roman" w:hAnsi="Times New Roman" w:cs="Times New Roman"/>
          <w:sz w:val="24"/>
          <w:szCs w:val="24"/>
        </w:rPr>
        <w:t>.</w:t>
      </w:r>
      <w:r w:rsidR="00415368">
        <w:rPr>
          <w:rFonts w:ascii="Times New Roman" w:hAnsi="Times New Roman" w:cs="Times New Roman"/>
          <w:sz w:val="24"/>
          <w:szCs w:val="24"/>
        </w:rPr>
        <w:t>2</w:t>
      </w:r>
      <w:r w:rsidR="00415368" w:rsidRPr="00180B93">
        <w:rPr>
          <w:rFonts w:ascii="Times New Roman" w:hAnsi="Times New Roman" w:cs="Times New Roman"/>
          <w:sz w:val="24"/>
          <w:szCs w:val="24"/>
        </w:rPr>
        <w:t>.</w:t>
      </w:r>
      <w:r w:rsidR="00415368" w:rsidRPr="00180B93">
        <w:rPr>
          <w:rFonts w:ascii="Times New Roman" w:hAnsi="Times New Roman" w:cs="Times New Roman"/>
          <w:i/>
          <w:sz w:val="24"/>
          <w:szCs w:val="24"/>
        </w:rPr>
        <w:t xml:space="preserve"> </w:t>
      </w:r>
      <w:r w:rsidR="00415368" w:rsidRPr="00180B93">
        <w:rPr>
          <w:rFonts w:ascii="Times New Roman" w:hAnsi="Times New Roman" w:cs="Times New Roman"/>
          <w:sz w:val="24"/>
          <w:szCs w:val="24"/>
        </w:rPr>
        <w:t>neturi Lietuvos Respublikos teritorijoje nuosavybės teise būsto arba nuosavybės teise turimas būstas, Nekilnojamojo turto kadastro duomenimis, yra fiziškai nusidėvėjęs daugiau kaip 60 procentų, arba nuosavybės teise turimo būsto naudingasis plotas</w:t>
      </w:r>
      <w:r w:rsidR="00B009F8">
        <w:rPr>
          <w:rFonts w:ascii="Times New Roman" w:hAnsi="Times New Roman" w:cs="Times New Roman"/>
          <w:sz w:val="24"/>
          <w:szCs w:val="24"/>
        </w:rPr>
        <w:t xml:space="preserve"> (visų Lietuvos Respublikoje nuosavybės teise turimų būstų naudingųjų plotų suma)</w:t>
      </w:r>
      <w:r w:rsidR="00415368" w:rsidRPr="00180B93">
        <w:rPr>
          <w:rFonts w:ascii="Times New Roman" w:hAnsi="Times New Roman" w:cs="Times New Roman"/>
          <w:sz w:val="24"/>
          <w:szCs w:val="24"/>
        </w:rPr>
        <w:t>, tenkantis</w:t>
      </w:r>
      <w:r w:rsidR="00B009F8">
        <w:rPr>
          <w:rFonts w:ascii="Times New Roman" w:hAnsi="Times New Roman" w:cs="Times New Roman"/>
          <w:sz w:val="24"/>
          <w:szCs w:val="24"/>
        </w:rPr>
        <w:t xml:space="preserve"> (tenkanti)</w:t>
      </w:r>
      <w:r w:rsidR="00415368" w:rsidRPr="00180B93">
        <w:rPr>
          <w:rFonts w:ascii="Times New Roman" w:hAnsi="Times New Roman" w:cs="Times New Roman"/>
          <w:sz w:val="24"/>
          <w:szCs w:val="24"/>
        </w:rPr>
        <w:t xml:space="preserve"> vienam asmeniui ar šeimos nariui, yra mažesnis</w:t>
      </w:r>
      <w:r w:rsidR="006E1984">
        <w:rPr>
          <w:rFonts w:ascii="Times New Roman" w:hAnsi="Times New Roman" w:cs="Times New Roman"/>
          <w:sz w:val="24"/>
          <w:szCs w:val="24"/>
        </w:rPr>
        <w:t xml:space="preserve"> (mažesnė)</w:t>
      </w:r>
      <w:r w:rsidR="00415368" w:rsidRPr="00180B93">
        <w:rPr>
          <w:rFonts w:ascii="Times New Roman" w:hAnsi="Times New Roman" w:cs="Times New Roman"/>
          <w:sz w:val="24"/>
          <w:szCs w:val="24"/>
        </w:rPr>
        <w:t xml:space="preserve"> kaip 10 arba 14 kvadratinių metrų, jeigu šeimoje yra neįgalusis arba asmuo, sergantis </w:t>
      </w:r>
      <w:r w:rsidR="003558B6">
        <w:rPr>
          <w:rFonts w:ascii="Times New Roman" w:hAnsi="Times New Roman" w:cs="Times New Roman"/>
          <w:sz w:val="24"/>
          <w:szCs w:val="24"/>
        </w:rPr>
        <w:t xml:space="preserve">sunkia </w:t>
      </w:r>
      <w:r w:rsidR="00415368" w:rsidRPr="00180B93">
        <w:rPr>
          <w:rFonts w:ascii="Times New Roman" w:hAnsi="Times New Roman" w:cs="Times New Roman"/>
          <w:sz w:val="24"/>
          <w:szCs w:val="24"/>
        </w:rPr>
        <w:t>lėtinės ligos, įrašytos į Lietuvos Respublikos Vyriausybės ar jos įgaliotos institucijos patvirtintą sąrašą, forma</w:t>
      </w:r>
      <w:r w:rsidR="003558B6">
        <w:rPr>
          <w:rFonts w:ascii="Times New Roman" w:hAnsi="Times New Roman" w:cs="Times New Roman"/>
          <w:sz w:val="24"/>
          <w:szCs w:val="24"/>
        </w:rPr>
        <w:t>;</w:t>
      </w:r>
    </w:p>
    <w:p w14:paraId="168C35B4" w14:textId="3E93FC03" w:rsidR="006334BC" w:rsidRDefault="00BA41A0" w:rsidP="006334B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415368">
        <w:rPr>
          <w:rFonts w:ascii="Times New Roman" w:hAnsi="Times New Roman" w:cs="Times New Roman"/>
          <w:sz w:val="24"/>
          <w:szCs w:val="24"/>
        </w:rPr>
        <w:t>.3. pagal Civiliniame kodekse nustatytas sąlygas</w:t>
      </w:r>
      <w:r w:rsidR="00F107C3">
        <w:rPr>
          <w:rFonts w:ascii="Times New Roman" w:hAnsi="Times New Roman" w:cs="Times New Roman"/>
          <w:sz w:val="24"/>
          <w:szCs w:val="24"/>
        </w:rPr>
        <w:t xml:space="preserve"> </w:t>
      </w:r>
      <w:r w:rsidR="00415368" w:rsidRPr="008A2DDE">
        <w:rPr>
          <w:rFonts w:ascii="Times New Roman" w:hAnsi="Times New Roman" w:cs="Times New Roman"/>
          <w:bCs/>
          <w:sz w:val="24"/>
          <w:szCs w:val="24"/>
          <w:u w:val="single"/>
        </w:rPr>
        <w:t>ne trumpiau kaip vieniems metams</w:t>
      </w:r>
      <w:r w:rsidR="00415368">
        <w:rPr>
          <w:rFonts w:ascii="Times New Roman" w:hAnsi="Times New Roman" w:cs="Times New Roman"/>
          <w:sz w:val="24"/>
          <w:szCs w:val="24"/>
        </w:rPr>
        <w:t xml:space="preserve"> </w:t>
      </w:r>
      <w:r w:rsidR="006D2257">
        <w:rPr>
          <w:rFonts w:ascii="Times New Roman" w:hAnsi="Times New Roman" w:cs="Times New Roman"/>
          <w:sz w:val="24"/>
          <w:szCs w:val="24"/>
        </w:rPr>
        <w:t xml:space="preserve">yra </w:t>
      </w:r>
      <w:r w:rsidR="00415368">
        <w:rPr>
          <w:rFonts w:ascii="Times New Roman" w:hAnsi="Times New Roman" w:cs="Times New Roman"/>
          <w:sz w:val="24"/>
          <w:szCs w:val="24"/>
        </w:rPr>
        <w:t>sudar</w:t>
      </w:r>
      <w:r w:rsidR="006D2257">
        <w:rPr>
          <w:rFonts w:ascii="Times New Roman" w:hAnsi="Times New Roman" w:cs="Times New Roman"/>
          <w:sz w:val="24"/>
          <w:szCs w:val="24"/>
        </w:rPr>
        <w:t>ę</w:t>
      </w:r>
      <w:r w:rsidR="00415368">
        <w:rPr>
          <w:rFonts w:ascii="Times New Roman" w:hAnsi="Times New Roman" w:cs="Times New Roman"/>
          <w:sz w:val="24"/>
          <w:szCs w:val="24"/>
        </w:rPr>
        <w:t xml:space="preserve"> būsto nuomos sutartį,</w:t>
      </w:r>
      <w:r w:rsidR="00F23A73">
        <w:rPr>
          <w:rFonts w:ascii="Times New Roman" w:hAnsi="Times New Roman" w:cs="Times New Roman"/>
          <w:sz w:val="24"/>
          <w:szCs w:val="24"/>
        </w:rPr>
        <w:t xml:space="preserve"> pagal kurią išsinuomoj</w:t>
      </w:r>
      <w:r w:rsidR="004C3A23">
        <w:rPr>
          <w:rFonts w:ascii="Times New Roman" w:hAnsi="Times New Roman" w:cs="Times New Roman"/>
          <w:sz w:val="24"/>
          <w:szCs w:val="24"/>
        </w:rPr>
        <w:t>a</w:t>
      </w:r>
      <w:r w:rsidR="00415368">
        <w:rPr>
          <w:rFonts w:ascii="Times New Roman" w:hAnsi="Times New Roman" w:cs="Times New Roman"/>
          <w:sz w:val="24"/>
          <w:szCs w:val="24"/>
        </w:rPr>
        <w:t xml:space="preserve"> fiziniams</w:t>
      </w:r>
      <w:r w:rsidR="009663A9">
        <w:rPr>
          <w:rFonts w:ascii="Times New Roman" w:hAnsi="Times New Roman" w:cs="Times New Roman"/>
          <w:sz w:val="24"/>
          <w:szCs w:val="24"/>
        </w:rPr>
        <w:t xml:space="preserve"> asmenims (išskyrus asmens ar šeimos narių artimuosius giminaičius</w:t>
      </w:r>
      <w:r w:rsidR="009663A9" w:rsidRPr="00DF5549">
        <w:rPr>
          <w:rFonts w:ascii="Times New Roman" w:hAnsi="Times New Roman" w:cs="Times New Roman"/>
          <w:sz w:val="24"/>
          <w:szCs w:val="24"/>
        </w:rPr>
        <w:t>)</w:t>
      </w:r>
      <w:r w:rsidR="00DF5549" w:rsidRPr="00DF5549">
        <w:rPr>
          <w:rFonts w:ascii="Times New Roman" w:hAnsi="Times New Roman" w:cs="Times New Roman"/>
          <w:sz w:val="24"/>
          <w:szCs w:val="24"/>
        </w:rPr>
        <w:t xml:space="preserve"> (t. y. tėvus, vaikus, senelius, vaikaičius, brolius, seseris)</w:t>
      </w:r>
      <w:r w:rsidR="00DF5549">
        <w:rPr>
          <w:szCs w:val="24"/>
        </w:rPr>
        <w:t xml:space="preserve"> </w:t>
      </w:r>
      <w:r w:rsidR="00415368">
        <w:rPr>
          <w:rFonts w:ascii="Times New Roman" w:hAnsi="Times New Roman" w:cs="Times New Roman"/>
          <w:sz w:val="24"/>
          <w:szCs w:val="24"/>
        </w:rPr>
        <w:t xml:space="preserve"> ar juridiniams asmenims (išskyrus savivaldyb</w:t>
      </w:r>
      <w:r w:rsidR="009663A9">
        <w:rPr>
          <w:rFonts w:ascii="Times New Roman" w:hAnsi="Times New Roman" w:cs="Times New Roman"/>
          <w:sz w:val="24"/>
          <w:szCs w:val="24"/>
        </w:rPr>
        <w:t>ei priklausantį būstą, švietimo įstaigų, mokslo ir studijų institucijų nuomojamus nuosavybės, patikėjimo, panaudos ar kita teise valdomus bendrabučius</w:t>
      </w:r>
      <w:r w:rsidR="00415368">
        <w:rPr>
          <w:rFonts w:ascii="Times New Roman" w:hAnsi="Times New Roman" w:cs="Times New Roman"/>
          <w:sz w:val="24"/>
          <w:szCs w:val="24"/>
        </w:rPr>
        <w:t>) priklausantį būstą, esantį savivaldybės</w:t>
      </w:r>
      <w:r w:rsidR="00F23A73">
        <w:rPr>
          <w:rFonts w:ascii="Times New Roman" w:hAnsi="Times New Roman" w:cs="Times New Roman"/>
          <w:sz w:val="24"/>
          <w:szCs w:val="24"/>
        </w:rPr>
        <w:t>, kurioje asmuo ar šeima yra deklaravę savo gyvenamąją vietą, o jeigu deklaruotos gyvenamosios</w:t>
      </w:r>
      <w:r w:rsidR="004237B7">
        <w:rPr>
          <w:rFonts w:ascii="Times New Roman" w:hAnsi="Times New Roman" w:cs="Times New Roman"/>
          <w:sz w:val="24"/>
          <w:szCs w:val="24"/>
        </w:rPr>
        <w:t xml:space="preserve"> vietos neturi, - savivaldybės, kurioje yra įtrauktas į gyvenamosios vietos nedeklaravusių asmenų apskaitą, </w:t>
      </w:r>
      <w:r w:rsidR="00415368">
        <w:rPr>
          <w:rFonts w:ascii="Times New Roman" w:hAnsi="Times New Roman" w:cs="Times New Roman"/>
          <w:sz w:val="24"/>
          <w:szCs w:val="24"/>
        </w:rPr>
        <w:t xml:space="preserve">teritorijoje. Būsto nuomos sutartis </w:t>
      </w:r>
      <w:r w:rsidR="00415368" w:rsidRPr="00227666">
        <w:rPr>
          <w:rFonts w:ascii="Times New Roman" w:hAnsi="Times New Roman" w:cs="Times New Roman"/>
          <w:sz w:val="24"/>
          <w:szCs w:val="24"/>
          <w:u w:val="single"/>
        </w:rPr>
        <w:t>privalo būti įregistruota</w:t>
      </w:r>
      <w:r w:rsidR="00415368">
        <w:rPr>
          <w:rFonts w:ascii="Times New Roman" w:hAnsi="Times New Roman" w:cs="Times New Roman"/>
          <w:sz w:val="24"/>
          <w:szCs w:val="24"/>
        </w:rPr>
        <w:t xml:space="preserve"> Lietuvos Respublikos nekilnojamojo turto registre. </w:t>
      </w:r>
    </w:p>
    <w:p w14:paraId="433EB242" w14:textId="0604E0E2" w:rsidR="00415368" w:rsidRDefault="006334BC" w:rsidP="006334B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Pažymą apie artimo giminystės ryšio tarp nuomininko ir nuomotojo nebuvimą išduoda VĮ Registrų centras. Teikiant prašymą dėl šios pažymos išdavimo, reikalingas nuomotojo sutikimas dėl giminystės ryšio tikrinimo. Šis reikalavimas negalioja juridiniams asmenims.</w:t>
      </w:r>
    </w:p>
    <w:p w14:paraId="38A3E71B" w14:textId="76DFEF1D" w:rsidR="009663A9" w:rsidRDefault="00BA41A0" w:rsidP="00281E54">
      <w:pPr>
        <w:spacing w:before="240" w:after="0" w:line="240" w:lineRule="auto"/>
        <w:ind w:firstLine="851"/>
        <w:jc w:val="both"/>
        <w:rPr>
          <w:rFonts w:ascii="Times New Roman" w:hAnsi="Times New Roman" w:cs="Times New Roman"/>
          <w:sz w:val="24"/>
          <w:szCs w:val="24"/>
        </w:rPr>
      </w:pPr>
      <w:r w:rsidRPr="00D60A90">
        <w:rPr>
          <w:rFonts w:ascii="Times New Roman" w:hAnsi="Times New Roman" w:cs="Times New Roman"/>
          <w:sz w:val="24"/>
          <w:szCs w:val="24"/>
        </w:rPr>
        <w:t>3</w:t>
      </w:r>
      <w:r w:rsidR="009663A9" w:rsidRPr="00D60A90">
        <w:rPr>
          <w:rFonts w:ascii="Times New Roman" w:hAnsi="Times New Roman" w:cs="Times New Roman"/>
          <w:sz w:val="24"/>
          <w:szCs w:val="24"/>
        </w:rPr>
        <w:t xml:space="preserve">.4. </w:t>
      </w:r>
      <w:r w:rsidR="00067B13">
        <w:rPr>
          <w:rFonts w:ascii="Times New Roman" w:hAnsi="Times New Roman" w:cs="Times New Roman"/>
          <w:sz w:val="24"/>
          <w:szCs w:val="24"/>
        </w:rPr>
        <w:t xml:space="preserve">jeigu būsto </w:t>
      </w:r>
      <w:r w:rsidR="00E22B68">
        <w:rPr>
          <w:rFonts w:ascii="Times New Roman" w:hAnsi="Times New Roman" w:cs="Times New Roman"/>
          <w:sz w:val="24"/>
          <w:szCs w:val="24"/>
        </w:rPr>
        <w:t>nuomos sutartyje nurodytas būsto nuomos mokesčio dydis per mėnesį neviršija vidutiniškai per mėnesį asmeniui ar šeimai tenkančių pajamų, netaikant Piniginės socialinės paramos nepasiturintiems gyventojams įstatymo 17 straipsnio 1 dalyje nurodytų išimčių dėl neįskaitomų pajamų</w:t>
      </w:r>
      <w:r w:rsidR="00D60A90" w:rsidRPr="00D60A90">
        <w:rPr>
          <w:rFonts w:ascii="Times New Roman" w:hAnsi="Times New Roman" w:cs="Times New Roman"/>
          <w:sz w:val="24"/>
          <w:szCs w:val="24"/>
        </w:rPr>
        <w:t>.</w:t>
      </w:r>
      <w:r w:rsidR="00E22B68">
        <w:rPr>
          <w:rFonts w:ascii="Times New Roman" w:hAnsi="Times New Roman" w:cs="Times New Roman"/>
          <w:sz w:val="24"/>
          <w:szCs w:val="24"/>
        </w:rPr>
        <w:t xml:space="preserve"> </w:t>
      </w:r>
      <w:r w:rsidR="00B25596">
        <w:rPr>
          <w:rFonts w:ascii="Times New Roman" w:hAnsi="Times New Roman" w:cs="Times New Roman"/>
          <w:sz w:val="24"/>
          <w:szCs w:val="24"/>
        </w:rPr>
        <w:t>Vidutiniškai per mėnesį asmeniui ar šeimai tenkančios pajamos, nevertinant pagal Įstatymą mokamos būsto nuomos ar išperkamosios būsto nuomos mokesčio dalies kompensacijos, apskaičiuojamos pagal Įstatymo 10 straipsnio 1 dalies 1 punkte nustatyta tvarka deklaruotas pajamas arba pagal asmens ar šeimos pateiktus duomenis apie praėjusius 6 mėnesių asmens ar šeimos pajamas, gautas iki kreipimosi dėl paramos būstui išsinuomoti, jeigu vidutiniška</w:t>
      </w:r>
      <w:r w:rsidR="00A8335E">
        <w:rPr>
          <w:rFonts w:ascii="Times New Roman" w:hAnsi="Times New Roman" w:cs="Times New Roman"/>
          <w:sz w:val="24"/>
          <w:szCs w:val="24"/>
        </w:rPr>
        <w:t>i</w:t>
      </w:r>
      <w:r w:rsidR="00B25596">
        <w:rPr>
          <w:rFonts w:ascii="Times New Roman" w:hAnsi="Times New Roman" w:cs="Times New Roman"/>
          <w:sz w:val="24"/>
          <w:szCs w:val="24"/>
        </w:rPr>
        <w:t xml:space="preserve"> per mėnesį asmeniui ar šeimai tenkančios pajamos, apskaičiuotos pagal deklaruotas pajamas, yra mažesnės nei būsto nuomos sutartyje nurodytas būsto nuomos mokesčio dydis per mėnesį. </w:t>
      </w:r>
      <w:r w:rsidR="005F521C">
        <w:rPr>
          <w:rFonts w:ascii="Times New Roman" w:hAnsi="Times New Roman" w:cs="Times New Roman"/>
          <w:sz w:val="24"/>
          <w:szCs w:val="24"/>
        </w:rPr>
        <w:t xml:space="preserve"> </w:t>
      </w:r>
      <w:r w:rsidR="009663A9">
        <w:rPr>
          <w:rFonts w:ascii="Times New Roman" w:hAnsi="Times New Roman" w:cs="Times New Roman"/>
          <w:sz w:val="24"/>
          <w:szCs w:val="24"/>
        </w:rPr>
        <w:t xml:space="preserve"> </w:t>
      </w:r>
    </w:p>
    <w:p w14:paraId="1DEEF5FA" w14:textId="26ADA188" w:rsidR="0058056A" w:rsidRDefault="0035683E" w:rsidP="00EE741B">
      <w:pPr>
        <w:spacing w:before="240" w:line="240" w:lineRule="auto"/>
        <w:ind w:firstLine="851"/>
        <w:jc w:val="both"/>
        <w:rPr>
          <w:rFonts w:ascii="Times New Roman" w:hAnsi="Times New Roman" w:cs="Times New Roman"/>
          <w:sz w:val="24"/>
          <w:szCs w:val="24"/>
        </w:rPr>
      </w:pPr>
      <w:r w:rsidRPr="0058056A">
        <w:rPr>
          <w:rFonts w:ascii="Times New Roman" w:hAnsi="Times New Roman" w:cs="Times New Roman"/>
          <w:sz w:val="24"/>
          <w:szCs w:val="24"/>
        </w:rPr>
        <w:t>4</w:t>
      </w:r>
      <w:r w:rsidR="00EF0A4F" w:rsidRPr="0058056A">
        <w:rPr>
          <w:rFonts w:ascii="Times New Roman" w:hAnsi="Times New Roman" w:cs="Times New Roman"/>
          <w:sz w:val="24"/>
          <w:szCs w:val="24"/>
        </w:rPr>
        <w:t xml:space="preserve">. </w:t>
      </w:r>
      <w:r w:rsidR="00415368" w:rsidRPr="0058056A">
        <w:rPr>
          <w:rFonts w:ascii="Times New Roman" w:hAnsi="Times New Roman" w:cs="Times New Roman"/>
          <w:sz w:val="24"/>
          <w:szCs w:val="24"/>
        </w:rPr>
        <w:t>Būsto</w:t>
      </w:r>
      <w:r w:rsidR="00415368">
        <w:rPr>
          <w:rFonts w:ascii="Times New Roman" w:hAnsi="Times New Roman" w:cs="Times New Roman"/>
          <w:sz w:val="24"/>
          <w:szCs w:val="24"/>
        </w:rPr>
        <w:t xml:space="preserve"> nuomos mokesčio dalies kompensacija </w:t>
      </w:r>
      <w:r w:rsidR="00415368" w:rsidRPr="00661A1E">
        <w:rPr>
          <w:rFonts w:ascii="Times New Roman" w:hAnsi="Times New Roman" w:cs="Times New Roman"/>
          <w:sz w:val="24"/>
          <w:szCs w:val="24"/>
          <w:u w:val="single"/>
        </w:rPr>
        <w:t>nebus mokama</w:t>
      </w:r>
      <w:r w:rsidR="00415368">
        <w:rPr>
          <w:rFonts w:ascii="Times New Roman" w:hAnsi="Times New Roman" w:cs="Times New Roman"/>
          <w:sz w:val="24"/>
          <w:szCs w:val="24"/>
        </w:rPr>
        <w:t xml:space="preserve"> </w:t>
      </w:r>
      <w:r w:rsidR="00D642B5">
        <w:rPr>
          <w:rFonts w:ascii="Times New Roman" w:hAnsi="Times New Roman" w:cs="Times New Roman"/>
          <w:sz w:val="24"/>
          <w:szCs w:val="24"/>
        </w:rPr>
        <w:t>asmens ar šeimos</w:t>
      </w:r>
      <w:r w:rsidR="0058056A">
        <w:rPr>
          <w:rFonts w:ascii="Times New Roman" w:hAnsi="Times New Roman" w:cs="Times New Roman"/>
          <w:sz w:val="24"/>
          <w:szCs w:val="24"/>
        </w:rPr>
        <w:t>, kurie:</w:t>
      </w:r>
    </w:p>
    <w:p w14:paraId="3970BB80" w14:textId="421D6D55" w:rsidR="00B009F8" w:rsidRDefault="0058056A" w:rsidP="00EE741B">
      <w:pPr>
        <w:spacing w:before="24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4.1. išsinuomojo būstą, kurio būsto nuomos sutartyje nurodytas būsto nuomos mokesčio dydis per mėnesį viršija vidutiniškai per mėnesį asmeniui ar šeimai tenkančių pajamų (tiek pagal deklaruotas pajamas, tiek pagal asmeniui ar šeimai </w:t>
      </w:r>
      <w:r w:rsidR="00D642B5">
        <w:rPr>
          <w:rFonts w:ascii="Times New Roman" w:hAnsi="Times New Roman" w:cs="Times New Roman"/>
          <w:sz w:val="24"/>
          <w:szCs w:val="24"/>
        </w:rPr>
        <w:t>praėjusių 6 mėnesių pajam</w:t>
      </w:r>
      <w:r>
        <w:rPr>
          <w:rFonts w:ascii="Times New Roman" w:hAnsi="Times New Roman" w:cs="Times New Roman"/>
          <w:sz w:val="24"/>
          <w:szCs w:val="24"/>
        </w:rPr>
        <w:t>a</w:t>
      </w:r>
      <w:r w:rsidR="00D642B5">
        <w:rPr>
          <w:rFonts w:ascii="Times New Roman" w:hAnsi="Times New Roman" w:cs="Times New Roman"/>
          <w:sz w:val="24"/>
          <w:szCs w:val="24"/>
        </w:rPr>
        <w:t xml:space="preserve">s, </w:t>
      </w:r>
      <w:r>
        <w:rPr>
          <w:rFonts w:ascii="Times New Roman" w:hAnsi="Times New Roman" w:cs="Times New Roman"/>
          <w:sz w:val="24"/>
          <w:szCs w:val="24"/>
        </w:rPr>
        <w:t>gautas iki kreipimosi dėl kompensacijos). Šis reikalavimas nėra taikomas iki 24 metų nedirbančiam asmeniui, kuris mokosi bendrojo ugdymo mokykloje, profesinio mokymo įstaigoje ar aukštojoje mokykloje, mokslo ar studijų tikslais pakeitė nuolatinę gyvenamąją vietą į gyvenamąją vietą kitoje savivaldybėje;</w:t>
      </w:r>
    </w:p>
    <w:p w14:paraId="78198007" w14:textId="1D3B4CE8" w:rsidR="0058056A" w:rsidRDefault="0058056A" w:rsidP="00EE741B">
      <w:pPr>
        <w:spacing w:before="24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4.2. </w:t>
      </w:r>
      <w:r w:rsidR="00063D46">
        <w:rPr>
          <w:rFonts w:ascii="Times New Roman" w:hAnsi="Times New Roman" w:cs="Times New Roman"/>
          <w:sz w:val="24"/>
          <w:szCs w:val="24"/>
        </w:rPr>
        <w:t>išsinuomojo būstą, priklausantį jų ar jų šeimos narių artimiesiems giminaičiams (tėvams, vaikams, seneliams, vaikaičiams, broliams, seserims);</w:t>
      </w:r>
    </w:p>
    <w:p w14:paraId="07022B10" w14:textId="5F2ED778" w:rsidR="00063D46" w:rsidRDefault="00063D46" w:rsidP="00EE741B">
      <w:pPr>
        <w:spacing w:before="24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4.3. </w:t>
      </w:r>
      <w:r w:rsidR="00B322A9">
        <w:rPr>
          <w:rFonts w:ascii="Times New Roman" w:hAnsi="Times New Roman" w:cs="Times New Roman"/>
          <w:sz w:val="24"/>
          <w:szCs w:val="24"/>
        </w:rPr>
        <w:t>išsinuomojo švietimo įstaigų, mokslo ir studijų institucijų nuomojamus nuosavybės, patikėjimo, panaudos ar kita teise valdomus bendrabučius,</w:t>
      </w:r>
    </w:p>
    <w:p w14:paraId="6005C67E" w14:textId="77777777" w:rsidR="00DB4D9F" w:rsidRPr="00437403" w:rsidRDefault="0035683E" w:rsidP="00415368">
      <w:pPr>
        <w:spacing w:line="240" w:lineRule="auto"/>
        <w:ind w:firstLine="851"/>
        <w:jc w:val="both"/>
        <w:rPr>
          <w:rFonts w:ascii="Times New Roman" w:hAnsi="Times New Roman" w:cs="Times New Roman"/>
          <w:sz w:val="24"/>
          <w:szCs w:val="24"/>
        </w:rPr>
      </w:pPr>
      <w:r w:rsidRPr="00437403">
        <w:rPr>
          <w:rFonts w:ascii="Times New Roman" w:hAnsi="Times New Roman" w:cs="Times New Roman"/>
          <w:sz w:val="24"/>
          <w:szCs w:val="24"/>
        </w:rPr>
        <w:t>5</w:t>
      </w:r>
      <w:r w:rsidR="00415368" w:rsidRPr="00437403">
        <w:rPr>
          <w:rFonts w:ascii="Times New Roman" w:hAnsi="Times New Roman" w:cs="Times New Roman"/>
          <w:sz w:val="24"/>
          <w:szCs w:val="24"/>
        </w:rPr>
        <w:t xml:space="preserve">. </w:t>
      </w:r>
      <w:r w:rsidR="00741671" w:rsidRPr="00437403">
        <w:rPr>
          <w:rFonts w:ascii="Times New Roman" w:hAnsi="Times New Roman" w:cs="Times New Roman"/>
          <w:sz w:val="24"/>
          <w:szCs w:val="24"/>
        </w:rPr>
        <w:t>Būsto nuomos mokesčio dalies k</w:t>
      </w:r>
      <w:r w:rsidR="00415368" w:rsidRPr="00437403">
        <w:rPr>
          <w:rFonts w:ascii="Times New Roman" w:hAnsi="Times New Roman" w:cs="Times New Roman"/>
          <w:sz w:val="24"/>
          <w:szCs w:val="24"/>
        </w:rPr>
        <w:t>ompensacijos dydis</w:t>
      </w:r>
      <w:r w:rsidR="00476F66" w:rsidRPr="00437403">
        <w:rPr>
          <w:rFonts w:ascii="Times New Roman" w:hAnsi="Times New Roman" w:cs="Times New Roman"/>
          <w:sz w:val="24"/>
          <w:szCs w:val="24"/>
        </w:rPr>
        <w:t xml:space="preserve"> (toliau – Kompensacijos dydis) apskaičiuojamas</w:t>
      </w:r>
      <w:r w:rsidR="00DB4D9F" w:rsidRPr="00437403">
        <w:rPr>
          <w:rFonts w:ascii="Times New Roman" w:hAnsi="Times New Roman" w:cs="Times New Roman"/>
          <w:sz w:val="24"/>
          <w:szCs w:val="24"/>
        </w:rPr>
        <w:t>:</w:t>
      </w:r>
    </w:p>
    <w:p w14:paraId="65128F6F" w14:textId="742FEFAB" w:rsidR="00BA41A0" w:rsidRDefault="00DB4D9F" w:rsidP="00415368">
      <w:pPr>
        <w:spacing w:line="240" w:lineRule="auto"/>
        <w:ind w:firstLine="851"/>
        <w:jc w:val="both"/>
        <w:rPr>
          <w:rFonts w:ascii="Times New Roman" w:hAnsi="Times New Roman" w:cs="Times New Roman"/>
          <w:sz w:val="24"/>
          <w:szCs w:val="24"/>
        </w:rPr>
      </w:pPr>
      <w:r w:rsidRPr="00437403">
        <w:rPr>
          <w:rFonts w:ascii="Times New Roman" w:hAnsi="Times New Roman" w:cs="Times New Roman"/>
          <w:sz w:val="24"/>
          <w:szCs w:val="24"/>
        </w:rPr>
        <w:t xml:space="preserve">5.1. </w:t>
      </w:r>
      <w:r w:rsidR="007C3E91" w:rsidRPr="00437403">
        <w:rPr>
          <w:rFonts w:ascii="Times New Roman" w:hAnsi="Times New Roman" w:cs="Times New Roman"/>
          <w:sz w:val="24"/>
          <w:szCs w:val="24"/>
        </w:rPr>
        <w:t>iš būsto nuomos sutartyje nurodyto būsto nuomos mokesčio dydžio atimant 30 procentų būsto nuomos sutartyje nurodyto būsto nuomos mokesčio dalį, kurią apmoka asmuo ar šeima savo lėšomis.</w:t>
      </w:r>
      <w:r w:rsidRPr="00437403">
        <w:rPr>
          <w:rFonts w:ascii="Times New Roman" w:hAnsi="Times New Roman" w:cs="Times New Roman"/>
          <w:sz w:val="24"/>
          <w:szCs w:val="24"/>
        </w:rPr>
        <w:t xml:space="preserve"> </w:t>
      </w:r>
      <w:r w:rsidR="00476F66" w:rsidRPr="00437403">
        <w:rPr>
          <w:rFonts w:ascii="Times New Roman" w:hAnsi="Times New Roman" w:cs="Times New Roman"/>
          <w:sz w:val="24"/>
          <w:szCs w:val="24"/>
        </w:rPr>
        <w:t xml:space="preserve">Kompensacijos dydis negali būti didesnis kaip 1 VRP dydžio (t. y. </w:t>
      </w:r>
      <w:r w:rsidR="00680AC7">
        <w:rPr>
          <w:rFonts w:ascii="Times New Roman" w:hAnsi="Times New Roman" w:cs="Times New Roman"/>
          <w:sz w:val="24"/>
          <w:szCs w:val="24"/>
        </w:rPr>
        <w:t>2</w:t>
      </w:r>
      <w:r w:rsidR="009F4894">
        <w:rPr>
          <w:rFonts w:ascii="Times New Roman" w:hAnsi="Times New Roman" w:cs="Times New Roman"/>
          <w:sz w:val="24"/>
          <w:szCs w:val="24"/>
        </w:rPr>
        <w:t>33</w:t>
      </w:r>
      <w:r w:rsidR="00476F66" w:rsidRPr="00437403">
        <w:rPr>
          <w:rFonts w:ascii="Times New Roman" w:hAnsi="Times New Roman" w:cs="Times New Roman"/>
          <w:sz w:val="24"/>
          <w:szCs w:val="24"/>
        </w:rPr>
        <w:t xml:space="preserve"> Eur) vienam asmeniui</w:t>
      </w:r>
      <w:r w:rsidR="009420C8" w:rsidRPr="00437403">
        <w:rPr>
          <w:rFonts w:ascii="Times New Roman" w:hAnsi="Times New Roman" w:cs="Times New Roman"/>
          <w:sz w:val="24"/>
          <w:szCs w:val="24"/>
        </w:rPr>
        <w:t xml:space="preserve"> ir</w:t>
      </w:r>
      <w:r w:rsidR="00415368" w:rsidRPr="00437403">
        <w:rPr>
          <w:rFonts w:ascii="Times New Roman" w:hAnsi="Times New Roman" w:cs="Times New Roman"/>
          <w:sz w:val="24"/>
          <w:szCs w:val="24"/>
        </w:rPr>
        <w:t xml:space="preserve"> </w:t>
      </w:r>
      <w:r w:rsidR="00184E9F" w:rsidRPr="00437403">
        <w:rPr>
          <w:rFonts w:ascii="Times New Roman" w:hAnsi="Times New Roman" w:cs="Times New Roman"/>
          <w:sz w:val="24"/>
          <w:szCs w:val="24"/>
        </w:rPr>
        <w:t xml:space="preserve">1 VRP </w:t>
      </w:r>
      <w:r w:rsidR="00184E9F" w:rsidRPr="00437403">
        <w:rPr>
          <w:rFonts w:ascii="Times New Roman" w:hAnsi="Times New Roman" w:cs="Times New Roman"/>
          <w:sz w:val="24"/>
          <w:szCs w:val="24"/>
          <w:lang w:val="en-US"/>
        </w:rPr>
        <w:t>x</w:t>
      </w:r>
      <w:r w:rsidR="00184E9F" w:rsidRPr="00437403">
        <w:rPr>
          <w:rFonts w:ascii="Times New Roman" w:hAnsi="Times New Roman" w:cs="Times New Roman"/>
          <w:sz w:val="24"/>
          <w:szCs w:val="24"/>
        </w:rPr>
        <w:t xml:space="preserve"> (1 + 0,2 </w:t>
      </w:r>
      <w:r w:rsidR="00184E9F" w:rsidRPr="00437403">
        <w:rPr>
          <w:rFonts w:ascii="Times New Roman" w:hAnsi="Times New Roman" w:cs="Times New Roman"/>
          <w:sz w:val="24"/>
          <w:szCs w:val="24"/>
          <w:lang w:val="en-US"/>
        </w:rPr>
        <w:t>x</w:t>
      </w:r>
      <w:r w:rsidR="00184E9F" w:rsidRPr="00437403">
        <w:rPr>
          <w:rFonts w:ascii="Times New Roman" w:hAnsi="Times New Roman" w:cs="Times New Roman"/>
          <w:sz w:val="24"/>
          <w:szCs w:val="24"/>
        </w:rPr>
        <w:t xml:space="preserve"> n) </w:t>
      </w:r>
      <w:r w:rsidR="009420C8" w:rsidRPr="00437403">
        <w:rPr>
          <w:rFonts w:ascii="Times New Roman" w:hAnsi="Times New Roman" w:cs="Times New Roman"/>
          <w:sz w:val="24"/>
          <w:szCs w:val="24"/>
        </w:rPr>
        <w:t>(</w:t>
      </w:r>
      <w:r w:rsidR="00184E9F" w:rsidRPr="00437403">
        <w:rPr>
          <w:rFonts w:ascii="Times New Roman" w:hAnsi="Times New Roman" w:cs="Times New Roman"/>
          <w:sz w:val="24"/>
          <w:szCs w:val="24"/>
        </w:rPr>
        <w:t>kur n – šeimos narių skaičius</w:t>
      </w:r>
      <w:r w:rsidR="009420C8" w:rsidRPr="00437403">
        <w:rPr>
          <w:rFonts w:ascii="Times New Roman" w:hAnsi="Times New Roman" w:cs="Times New Roman"/>
          <w:sz w:val="24"/>
          <w:szCs w:val="24"/>
        </w:rPr>
        <w:t>) šeimoms</w:t>
      </w:r>
      <w:r w:rsidRPr="00437403">
        <w:rPr>
          <w:rFonts w:ascii="Times New Roman" w:hAnsi="Times New Roman" w:cs="Times New Roman"/>
          <w:sz w:val="24"/>
          <w:szCs w:val="24"/>
        </w:rPr>
        <w:t>;</w:t>
      </w:r>
    </w:p>
    <w:p w14:paraId="11DBE17F" w14:textId="727B337D" w:rsidR="00DB4D9F" w:rsidRPr="00DB4D9F" w:rsidRDefault="00DB4D9F" w:rsidP="00DB4D9F">
      <w:pPr>
        <w:ind w:firstLine="851"/>
        <w:jc w:val="both"/>
        <w:rPr>
          <w:rFonts w:ascii="Times New Roman" w:hAnsi="Times New Roman" w:cs="Times New Roman"/>
          <w:sz w:val="24"/>
          <w:szCs w:val="24"/>
        </w:rPr>
      </w:pPr>
      <w:r w:rsidRPr="00DB4D9F">
        <w:rPr>
          <w:rFonts w:ascii="Times New Roman" w:hAnsi="Times New Roman" w:cs="Times New Roman"/>
          <w:sz w:val="24"/>
          <w:szCs w:val="24"/>
        </w:rPr>
        <w:t xml:space="preserve">5.2. ne vyresniems kaip 24 metų, nedirbantiems asmeniui, kuris mokosi </w:t>
      </w:r>
      <w:r>
        <w:rPr>
          <w:rFonts w:ascii="Times New Roman" w:hAnsi="Times New Roman" w:cs="Times New Roman"/>
          <w:sz w:val="24"/>
          <w:szCs w:val="24"/>
        </w:rPr>
        <w:t>–</w:t>
      </w:r>
      <w:r w:rsidRPr="00DB4D9F">
        <w:rPr>
          <w:rFonts w:ascii="Times New Roman" w:hAnsi="Times New Roman" w:cs="Times New Roman"/>
          <w:sz w:val="24"/>
          <w:szCs w:val="24"/>
        </w:rPr>
        <w:t xml:space="preserve"> iš būsto nuomos sutartyje nurodyto būsto nuomos mokesčio dydžio atimant mokslo ar studijų institucijos išduotoje pažymoje nurodytą vidutinio apgyvendinimo mokslo ar studijų institucijos bendrabutyje mokesčio asmeniui per mėnesį dydį. Kompensacijos dydis negali viršyti 0,5 VRP dydžio.</w:t>
      </w:r>
    </w:p>
    <w:p w14:paraId="7CAA737C" w14:textId="0ADE2542" w:rsidR="00D00B87" w:rsidRPr="00D00B87" w:rsidRDefault="0035683E" w:rsidP="00D00B87">
      <w:pPr>
        <w:spacing w:before="240" w:after="0" w:line="240" w:lineRule="auto"/>
        <w:ind w:firstLine="851"/>
        <w:jc w:val="both"/>
        <w:rPr>
          <w:rFonts w:ascii="Times New Roman" w:hAnsi="Times New Roman" w:cs="Times New Roman"/>
          <w:sz w:val="24"/>
          <w:szCs w:val="24"/>
        </w:rPr>
      </w:pPr>
      <w:r w:rsidRPr="00D00B87">
        <w:rPr>
          <w:rFonts w:ascii="Times New Roman" w:hAnsi="Times New Roman" w:cs="Times New Roman"/>
          <w:sz w:val="24"/>
          <w:szCs w:val="24"/>
        </w:rPr>
        <w:t>6. Asmenys, įrašyti į Asmenų ir šeimų, turinčių teisę į socialinio būsto nuomą, sąrašą ir gaunantys būsto nuomos mokesčio dalies kompensaciją, neišbraukiami iš Asmenų ir šeimų, turinčių teisę į socialinio būsto nuomą, sąrašo.</w:t>
      </w:r>
    </w:p>
    <w:p w14:paraId="7E993E57" w14:textId="0E84AD98" w:rsidR="00D00B87" w:rsidRPr="00D00B87" w:rsidRDefault="00D00B87" w:rsidP="00D00B87">
      <w:pPr>
        <w:spacing w:before="240" w:after="240"/>
        <w:ind w:firstLine="709"/>
        <w:jc w:val="both"/>
        <w:rPr>
          <w:rFonts w:ascii="Times New Roman" w:hAnsi="Times New Roman" w:cs="Times New Roman"/>
          <w:sz w:val="24"/>
          <w:szCs w:val="24"/>
        </w:rPr>
      </w:pPr>
      <w:r w:rsidRPr="00D00B87">
        <w:rPr>
          <w:rFonts w:ascii="Times New Roman" w:hAnsi="Times New Roman" w:cs="Times New Roman"/>
          <w:sz w:val="24"/>
          <w:szCs w:val="24"/>
        </w:rPr>
        <w:t xml:space="preserve">7. </w:t>
      </w:r>
      <w:r>
        <w:rPr>
          <w:rFonts w:ascii="Times New Roman" w:hAnsi="Times New Roman" w:cs="Times New Roman"/>
          <w:sz w:val="24"/>
          <w:szCs w:val="24"/>
        </w:rPr>
        <w:t>B</w:t>
      </w:r>
      <w:r w:rsidRPr="00D00B87">
        <w:rPr>
          <w:rFonts w:ascii="Times New Roman" w:hAnsi="Times New Roman" w:cs="Times New Roman"/>
          <w:sz w:val="24"/>
          <w:szCs w:val="24"/>
        </w:rPr>
        <w:t>ūsto nuomos mokesčio dalies kompensacija mokama už laikotarpį nuo būsto nuomos sutarties sudarymo dienos, bet ne anksčiau kaip nuo asmens ar šeimos kreipimosi dėl būsto nuomos mokesčio dalies kompensacijos.</w:t>
      </w:r>
    </w:p>
    <w:p w14:paraId="0DDB8928" w14:textId="5AA79A42" w:rsidR="002A76BE" w:rsidRPr="002A3FA0" w:rsidRDefault="00BA41A0" w:rsidP="00D00B87">
      <w:pPr>
        <w:spacing w:before="240" w:after="0" w:line="240" w:lineRule="auto"/>
        <w:ind w:firstLine="851"/>
        <w:jc w:val="both"/>
        <w:rPr>
          <w:rFonts w:ascii="Times New Roman" w:hAnsi="Times New Roman" w:cs="Times New Roman"/>
          <w:b/>
          <w:color w:val="333333"/>
          <w:sz w:val="24"/>
          <w:szCs w:val="24"/>
        </w:rPr>
      </w:pPr>
      <w:bookmarkStart w:id="0" w:name="r18"/>
      <w:r>
        <w:rPr>
          <w:rFonts w:ascii="Times New Roman" w:hAnsi="Times New Roman" w:cs="Times New Roman"/>
          <w:sz w:val="24"/>
          <w:szCs w:val="24"/>
        </w:rPr>
        <w:t>7</w:t>
      </w:r>
      <w:r w:rsidR="002A76BE" w:rsidRPr="002A3FA0">
        <w:rPr>
          <w:rFonts w:ascii="Times New Roman" w:hAnsi="Times New Roman" w:cs="Times New Roman"/>
          <w:color w:val="333333"/>
          <w:sz w:val="24"/>
          <w:szCs w:val="24"/>
        </w:rPr>
        <w:t>. Asmenys ir šeimos</w:t>
      </w:r>
      <w:r w:rsidR="002A76BE" w:rsidRPr="002A3FA0">
        <w:rPr>
          <w:rFonts w:ascii="Times New Roman" w:hAnsi="Times New Roman" w:cs="Times New Roman"/>
          <w:b/>
          <w:color w:val="333333"/>
          <w:sz w:val="24"/>
          <w:szCs w:val="24"/>
        </w:rPr>
        <w:t>, </w:t>
      </w:r>
      <w:r w:rsidR="002A76BE" w:rsidRPr="002A3FA0">
        <w:rPr>
          <w:rFonts w:ascii="Times New Roman" w:hAnsi="Times New Roman" w:cs="Times New Roman"/>
          <w:color w:val="333333"/>
          <w:sz w:val="24"/>
          <w:szCs w:val="24"/>
        </w:rPr>
        <w:t>gaunantys paramą būstui išsinuomoti</w:t>
      </w:r>
      <w:r w:rsidR="002A76BE" w:rsidRPr="002A3FA0">
        <w:rPr>
          <w:rFonts w:ascii="Times New Roman" w:hAnsi="Times New Roman" w:cs="Times New Roman"/>
          <w:b/>
          <w:color w:val="333333"/>
          <w:sz w:val="24"/>
          <w:szCs w:val="24"/>
        </w:rPr>
        <w:t>,</w:t>
      </w:r>
      <w:r w:rsidR="002A76BE" w:rsidRPr="002A3FA0">
        <w:rPr>
          <w:rStyle w:val="Grietas"/>
          <w:rFonts w:ascii="Times New Roman" w:hAnsi="Times New Roman" w:cs="Times New Roman"/>
          <w:b w:val="0"/>
          <w:color w:val="333333"/>
          <w:sz w:val="24"/>
          <w:szCs w:val="24"/>
        </w:rPr>
        <w:t xml:space="preserve"> privalo:</w:t>
      </w:r>
    </w:p>
    <w:p w14:paraId="3A298BF3" w14:textId="776878F9" w:rsidR="002A76BE" w:rsidRPr="00817907" w:rsidRDefault="00BA41A0" w:rsidP="00D00B87">
      <w:pPr>
        <w:pStyle w:val="prastasiniatinklio"/>
        <w:shd w:val="clear" w:color="auto" w:fill="FFFFFF"/>
        <w:spacing w:before="240" w:beforeAutospacing="0" w:after="324" w:afterAutospacing="0"/>
        <w:ind w:firstLine="851"/>
        <w:jc w:val="both"/>
        <w:rPr>
          <w:color w:val="333333"/>
        </w:rPr>
      </w:pPr>
      <w:r>
        <w:rPr>
          <w:color w:val="333333"/>
        </w:rPr>
        <w:t>7</w:t>
      </w:r>
      <w:r w:rsidR="002A76BE" w:rsidRPr="00817907">
        <w:rPr>
          <w:color w:val="333333"/>
        </w:rPr>
        <w:t>.1. pateikti visą teisingą informaciją, įrodančią teisę gauti paramą būstui išsinuomoti;</w:t>
      </w:r>
    </w:p>
    <w:p w14:paraId="66EAC540" w14:textId="5A50B6BB" w:rsidR="002A76BE" w:rsidRPr="00767DD1" w:rsidRDefault="00BA41A0" w:rsidP="002A76BE">
      <w:pPr>
        <w:ind w:firstLine="851"/>
        <w:jc w:val="both"/>
        <w:rPr>
          <w:rFonts w:ascii="Times New Roman" w:hAnsi="Times New Roman" w:cs="Times New Roman"/>
          <w:sz w:val="24"/>
          <w:szCs w:val="24"/>
        </w:rPr>
      </w:pPr>
      <w:r>
        <w:rPr>
          <w:rFonts w:ascii="Times New Roman" w:hAnsi="Times New Roman" w:cs="Times New Roman"/>
          <w:color w:val="333333"/>
          <w:sz w:val="24"/>
          <w:szCs w:val="24"/>
        </w:rPr>
        <w:t>7</w:t>
      </w:r>
      <w:r w:rsidR="002A76BE" w:rsidRPr="00767DD1">
        <w:rPr>
          <w:rFonts w:ascii="Times New Roman" w:hAnsi="Times New Roman" w:cs="Times New Roman"/>
          <w:color w:val="333333"/>
          <w:sz w:val="24"/>
          <w:szCs w:val="24"/>
        </w:rPr>
        <w:t xml:space="preserve">.2. </w:t>
      </w:r>
      <w:r w:rsidR="002A76BE" w:rsidRPr="00767DD1">
        <w:rPr>
          <w:rFonts w:ascii="Times New Roman" w:hAnsi="Times New Roman" w:cs="Times New Roman"/>
          <w:sz w:val="24"/>
          <w:szCs w:val="24"/>
        </w:rPr>
        <w:t>iki einamųjų metų vasario 1 dienos rajono savivaldybės administracijos direktoriui kartu su prašymu atnaujinti būsto nuomos mokesčio dalies kompensacijos mokėjimą pateikti praėjusių kalendorinių metų turto (įskaitant gautas pajamas) deklaraciją, dokumentus, įrodančius vykdomus atsiskaitymus už būsto nuomą ar išperkamąją būsto nuomą ir vykdomus atsiskaitymus už komunalinius ir administravimo mokesčius, jeigu komunalinių ir administravimo mokesčių mokėjimo prievolė kompensacijos gavėjui yra numatyta būsto nuomos sutartyje</w:t>
      </w:r>
      <w:r w:rsidR="002A76BE">
        <w:rPr>
          <w:rFonts w:ascii="Times New Roman" w:hAnsi="Times New Roman" w:cs="Times New Roman"/>
          <w:sz w:val="24"/>
          <w:szCs w:val="24"/>
        </w:rPr>
        <w:t>;</w:t>
      </w:r>
      <w:r w:rsidR="002A76BE" w:rsidRPr="00767DD1">
        <w:rPr>
          <w:rFonts w:ascii="Times New Roman" w:hAnsi="Times New Roman" w:cs="Times New Roman"/>
          <w:sz w:val="24"/>
          <w:szCs w:val="24"/>
        </w:rPr>
        <w:t xml:space="preserve"> </w:t>
      </w:r>
    </w:p>
    <w:p w14:paraId="579E13D9" w14:textId="52E8F177" w:rsidR="002A76BE" w:rsidRPr="00817907" w:rsidRDefault="00BA41A0" w:rsidP="002A76BE">
      <w:pPr>
        <w:pStyle w:val="prastasiniatinklio"/>
        <w:shd w:val="clear" w:color="auto" w:fill="FFFFFF"/>
        <w:spacing w:before="0" w:beforeAutospacing="0" w:after="324" w:afterAutospacing="0"/>
        <w:ind w:firstLine="851"/>
        <w:jc w:val="both"/>
        <w:rPr>
          <w:color w:val="333333"/>
        </w:rPr>
      </w:pPr>
      <w:r>
        <w:rPr>
          <w:color w:val="333333"/>
        </w:rPr>
        <w:t>7</w:t>
      </w:r>
      <w:r w:rsidR="002A76BE" w:rsidRPr="00817907">
        <w:rPr>
          <w:color w:val="333333"/>
        </w:rPr>
        <w:t>.3. per mėnesį nuo deklaruotos gyvenamosios vietos pakeitimo, būsto įsigijimo, materialinės padėties pasikeitimo, kuris lemia Lietuvos Respublikos paramos būstui įsigyti ar išsinuomoti įstatyme nustatytų pajamų ir turto dydžių, pagal kuriuos nustatoma teisė į paramą būstui išsinuomoti, viršijimą, būsto nuomos sutarties pasibaigimo arba teisės į būsto nuomos mokesčio dalies kompensaciją praradimo dienos informuoti apie tai savivaldybės administraciją. Taip pat informuoti savivaldybės administraciją apie šeimos sudėties, kontaktinės informacijos (adreso, telefono numerio, elektroninio pašto) pasikeitimus.</w:t>
      </w:r>
      <w:bookmarkEnd w:id="0"/>
    </w:p>
    <w:p w14:paraId="216FF472" w14:textId="0B4A4567" w:rsidR="00415368" w:rsidRPr="00B16966" w:rsidRDefault="00415368" w:rsidP="00415368">
      <w:pPr>
        <w:spacing w:line="240" w:lineRule="auto"/>
        <w:ind w:firstLine="720"/>
        <w:jc w:val="both"/>
        <w:rPr>
          <w:rFonts w:ascii="Times New Roman" w:hAnsi="Times New Roman" w:cs="Times New Roman"/>
          <w:color w:val="000000"/>
          <w:sz w:val="24"/>
          <w:szCs w:val="24"/>
        </w:rPr>
      </w:pPr>
      <w:r w:rsidRPr="00B16966">
        <w:rPr>
          <w:rFonts w:ascii="Times New Roman" w:hAnsi="Times New Roman" w:cs="Times New Roman"/>
          <w:color w:val="000000"/>
          <w:sz w:val="24"/>
          <w:szCs w:val="24"/>
        </w:rPr>
        <w:t xml:space="preserve">Informaciją teikia </w:t>
      </w:r>
      <w:r w:rsidR="00FB0435">
        <w:rPr>
          <w:rFonts w:ascii="Times New Roman" w:hAnsi="Times New Roman" w:cs="Times New Roman"/>
          <w:color w:val="000000"/>
          <w:sz w:val="24"/>
          <w:szCs w:val="24"/>
        </w:rPr>
        <w:t xml:space="preserve">Šakių </w:t>
      </w:r>
      <w:r w:rsidRPr="00B16966">
        <w:rPr>
          <w:rFonts w:ascii="Times New Roman" w:hAnsi="Times New Roman" w:cs="Times New Roman"/>
          <w:color w:val="000000"/>
          <w:sz w:val="24"/>
          <w:szCs w:val="24"/>
        </w:rPr>
        <w:t xml:space="preserve">rajono savivaldybės administracijos Biudžeto, turto ir strateginio planavimo skyrius (Šakiai, Bažnyčios g. 4, 200 kab., tel. </w:t>
      </w:r>
      <w:r w:rsidR="00D43C3F">
        <w:rPr>
          <w:rFonts w:ascii="Times New Roman" w:hAnsi="Times New Roman" w:cs="Times New Roman"/>
          <w:color w:val="000000"/>
          <w:sz w:val="24"/>
          <w:szCs w:val="24"/>
        </w:rPr>
        <w:t>+370</w:t>
      </w:r>
      <w:r w:rsidRPr="00B16966">
        <w:rPr>
          <w:rFonts w:ascii="Times New Roman" w:hAnsi="Times New Roman" w:cs="Times New Roman"/>
          <w:color w:val="000000"/>
          <w:sz w:val="24"/>
          <w:szCs w:val="24"/>
        </w:rPr>
        <w:t xml:space="preserve"> 345 66 108, </w:t>
      </w:r>
      <w:hyperlink r:id="rId7" w:history="1">
        <w:r w:rsidRPr="00B16966">
          <w:rPr>
            <w:rStyle w:val="Hipersaitas"/>
            <w:rFonts w:ascii="Times New Roman" w:hAnsi="Times New Roman" w:cs="Times New Roman"/>
            <w:sz w:val="24"/>
            <w:szCs w:val="24"/>
          </w:rPr>
          <w:t>sonata.gruzdaitiene</w:t>
        </w:r>
        <w:r w:rsidRPr="00B16966">
          <w:rPr>
            <w:rStyle w:val="Hipersaitas"/>
            <w:rFonts w:ascii="Times New Roman" w:hAnsi="Times New Roman" w:cs="Times New Roman"/>
            <w:sz w:val="24"/>
            <w:szCs w:val="24"/>
            <w:lang w:val="en-US"/>
          </w:rPr>
          <w:t>@sakiai.lt</w:t>
        </w:r>
      </w:hyperlink>
      <w:r w:rsidRPr="00B16966">
        <w:rPr>
          <w:rFonts w:ascii="Times New Roman" w:hAnsi="Times New Roman" w:cs="Times New Roman"/>
          <w:sz w:val="24"/>
          <w:szCs w:val="24"/>
        </w:rPr>
        <w:t>).</w:t>
      </w:r>
      <w:r w:rsidRPr="00B16966">
        <w:rPr>
          <w:rFonts w:ascii="Times New Roman" w:hAnsi="Times New Roman" w:cs="Times New Roman"/>
          <w:color w:val="000000"/>
          <w:sz w:val="24"/>
          <w:szCs w:val="24"/>
          <w:lang w:val="en-US"/>
        </w:rPr>
        <w:t xml:space="preserve"> </w:t>
      </w:r>
    </w:p>
    <w:sectPr w:rsidR="00415368" w:rsidRPr="00B16966" w:rsidSect="00C94A96">
      <w:headerReference w:type="default" r:id="rId8"/>
      <w:pgSz w:w="11906" w:h="16838" w:code="9"/>
      <w:pgMar w:top="851"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D3D4B" w14:textId="77777777" w:rsidR="0022218B" w:rsidRDefault="0022218B">
      <w:pPr>
        <w:spacing w:after="0" w:line="240" w:lineRule="auto"/>
      </w:pPr>
      <w:r>
        <w:separator/>
      </w:r>
    </w:p>
  </w:endnote>
  <w:endnote w:type="continuationSeparator" w:id="0">
    <w:p w14:paraId="5C9345CF" w14:textId="77777777" w:rsidR="0022218B" w:rsidRDefault="00222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98D71" w14:textId="77777777" w:rsidR="0022218B" w:rsidRDefault="0022218B">
      <w:pPr>
        <w:spacing w:after="0" w:line="240" w:lineRule="auto"/>
      </w:pPr>
      <w:r>
        <w:separator/>
      </w:r>
    </w:p>
  </w:footnote>
  <w:footnote w:type="continuationSeparator" w:id="0">
    <w:p w14:paraId="64B2DD10" w14:textId="77777777" w:rsidR="0022218B" w:rsidRDefault="00222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959104"/>
      <w:docPartObj>
        <w:docPartGallery w:val="Page Numbers (Top of Page)"/>
        <w:docPartUnique/>
      </w:docPartObj>
    </w:sdtPr>
    <w:sdtContent>
      <w:p w14:paraId="7A4C9EBB" w14:textId="77777777" w:rsidR="00000000" w:rsidRDefault="00415368">
        <w:pPr>
          <w:pStyle w:val="Antrats"/>
          <w:jc w:val="center"/>
        </w:pPr>
        <w:r>
          <w:fldChar w:fldCharType="begin"/>
        </w:r>
        <w:r>
          <w:instrText>PAGE   \* MERGEFORMAT</w:instrText>
        </w:r>
        <w:r>
          <w:fldChar w:fldCharType="separate"/>
        </w:r>
        <w:r>
          <w:rPr>
            <w:noProof/>
          </w:rPr>
          <w:t>3</w:t>
        </w:r>
        <w:r>
          <w:fldChar w:fldCharType="end"/>
        </w:r>
      </w:p>
    </w:sdtContent>
  </w:sdt>
  <w:p w14:paraId="687256C7" w14:textId="77777777" w:rsidR="00000000" w:rsidRDefault="0000000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368"/>
    <w:rsid w:val="00033806"/>
    <w:rsid w:val="00056FB4"/>
    <w:rsid w:val="00063D46"/>
    <w:rsid w:val="0006480C"/>
    <w:rsid w:val="00067B13"/>
    <w:rsid w:val="00071454"/>
    <w:rsid w:val="000F1B93"/>
    <w:rsid w:val="0010495E"/>
    <w:rsid w:val="00184E9F"/>
    <w:rsid w:val="001917F0"/>
    <w:rsid w:val="001945F7"/>
    <w:rsid w:val="001A3FD9"/>
    <w:rsid w:val="001E2EF4"/>
    <w:rsid w:val="001E3AC3"/>
    <w:rsid w:val="0022218B"/>
    <w:rsid w:val="00227666"/>
    <w:rsid w:val="002628F6"/>
    <w:rsid w:val="00277883"/>
    <w:rsid w:val="00281E54"/>
    <w:rsid w:val="00290BDE"/>
    <w:rsid w:val="002A76BE"/>
    <w:rsid w:val="002D4412"/>
    <w:rsid w:val="0030007D"/>
    <w:rsid w:val="00313D92"/>
    <w:rsid w:val="003179EB"/>
    <w:rsid w:val="00336795"/>
    <w:rsid w:val="003558B6"/>
    <w:rsid w:val="0035683E"/>
    <w:rsid w:val="00363CC1"/>
    <w:rsid w:val="00381AAF"/>
    <w:rsid w:val="003B18C0"/>
    <w:rsid w:val="003C007F"/>
    <w:rsid w:val="003D631C"/>
    <w:rsid w:val="003D784F"/>
    <w:rsid w:val="00415368"/>
    <w:rsid w:val="004237B7"/>
    <w:rsid w:val="00437403"/>
    <w:rsid w:val="00476F66"/>
    <w:rsid w:val="004C04F5"/>
    <w:rsid w:val="004C3A23"/>
    <w:rsid w:val="004D0095"/>
    <w:rsid w:val="00526D38"/>
    <w:rsid w:val="005278DE"/>
    <w:rsid w:val="00541069"/>
    <w:rsid w:val="00546E0A"/>
    <w:rsid w:val="0055654C"/>
    <w:rsid w:val="0058056A"/>
    <w:rsid w:val="005C2D4A"/>
    <w:rsid w:val="005F521C"/>
    <w:rsid w:val="006334BC"/>
    <w:rsid w:val="00661A1E"/>
    <w:rsid w:val="00661B59"/>
    <w:rsid w:val="00680AC7"/>
    <w:rsid w:val="00685E81"/>
    <w:rsid w:val="006A2F46"/>
    <w:rsid w:val="006D2257"/>
    <w:rsid w:val="006E1984"/>
    <w:rsid w:val="00731DBF"/>
    <w:rsid w:val="00735AEB"/>
    <w:rsid w:val="00741671"/>
    <w:rsid w:val="00752617"/>
    <w:rsid w:val="007A5DE0"/>
    <w:rsid w:val="007B1ECB"/>
    <w:rsid w:val="007C3E91"/>
    <w:rsid w:val="007C6D25"/>
    <w:rsid w:val="007F24D1"/>
    <w:rsid w:val="007F4B08"/>
    <w:rsid w:val="00816B83"/>
    <w:rsid w:val="00846619"/>
    <w:rsid w:val="00872820"/>
    <w:rsid w:val="008A2DDE"/>
    <w:rsid w:val="0092377D"/>
    <w:rsid w:val="009420C8"/>
    <w:rsid w:val="009663A9"/>
    <w:rsid w:val="009A0C69"/>
    <w:rsid w:val="009F4894"/>
    <w:rsid w:val="00A266F9"/>
    <w:rsid w:val="00A8335E"/>
    <w:rsid w:val="00A95755"/>
    <w:rsid w:val="00AE5662"/>
    <w:rsid w:val="00B009F8"/>
    <w:rsid w:val="00B25596"/>
    <w:rsid w:val="00B322A9"/>
    <w:rsid w:val="00B759AF"/>
    <w:rsid w:val="00B97BC0"/>
    <w:rsid w:val="00BA41A0"/>
    <w:rsid w:val="00C529C9"/>
    <w:rsid w:val="00C54EF4"/>
    <w:rsid w:val="00CF61F1"/>
    <w:rsid w:val="00D00B87"/>
    <w:rsid w:val="00D1626B"/>
    <w:rsid w:val="00D43C3F"/>
    <w:rsid w:val="00D60A90"/>
    <w:rsid w:val="00D642B5"/>
    <w:rsid w:val="00D71CF5"/>
    <w:rsid w:val="00DB4D9F"/>
    <w:rsid w:val="00DC7106"/>
    <w:rsid w:val="00DF5549"/>
    <w:rsid w:val="00E0197D"/>
    <w:rsid w:val="00E22B68"/>
    <w:rsid w:val="00E608D4"/>
    <w:rsid w:val="00EC171B"/>
    <w:rsid w:val="00EE741B"/>
    <w:rsid w:val="00EF0A4F"/>
    <w:rsid w:val="00F107C3"/>
    <w:rsid w:val="00F23A73"/>
    <w:rsid w:val="00F4028E"/>
    <w:rsid w:val="00F4554D"/>
    <w:rsid w:val="00FB0435"/>
    <w:rsid w:val="00FC4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62CBB"/>
  <w15:chartTrackingRefBased/>
  <w15:docId w15:val="{6C73FBD2-3240-428A-AD83-B80755DDB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5368"/>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41536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415368"/>
    <w:rPr>
      <w:b/>
      <w:bCs/>
    </w:rPr>
  </w:style>
  <w:style w:type="character" w:styleId="Hipersaitas">
    <w:name w:val="Hyperlink"/>
    <w:basedOn w:val="Numatytasispastraiposriftas"/>
    <w:uiPriority w:val="99"/>
    <w:unhideWhenUsed/>
    <w:rsid w:val="00415368"/>
    <w:rPr>
      <w:color w:val="0563C1" w:themeColor="hyperlink"/>
      <w:u w:val="single"/>
    </w:rPr>
  </w:style>
  <w:style w:type="paragraph" w:styleId="Antrats">
    <w:name w:val="header"/>
    <w:basedOn w:val="prastasis"/>
    <w:link w:val="AntratsDiagrama"/>
    <w:uiPriority w:val="99"/>
    <w:unhideWhenUsed/>
    <w:rsid w:val="0041536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5368"/>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onata.gruzdaitiene@saki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E97A0-3E9D-4E0F-854F-3E91F5AD2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3</Pages>
  <Words>6189</Words>
  <Characters>3528</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Gruzdaitienė</dc:creator>
  <cp:keywords/>
  <dc:description/>
  <cp:lastModifiedBy>Sonata Gruzdaitienė</cp:lastModifiedBy>
  <cp:revision>105</cp:revision>
  <cp:lastPrinted>2024-01-05T13:39:00Z</cp:lastPrinted>
  <dcterms:created xsi:type="dcterms:W3CDTF">2022-09-05T07:26:00Z</dcterms:created>
  <dcterms:modified xsi:type="dcterms:W3CDTF">2026-02-02T11:47:00Z</dcterms:modified>
</cp:coreProperties>
</file>